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B4" w:rsidRDefault="009818B4" w:rsidP="00981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280">
        <w:rPr>
          <w:rFonts w:ascii="Times New Roman" w:eastAsia="Times New Roman" w:hAnsi="Times New Roman" w:cs="Times New Roman"/>
          <w:b/>
          <w:sz w:val="28"/>
          <w:szCs w:val="28"/>
        </w:rPr>
        <w:t>Dotazník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 rámci </w:t>
      </w:r>
      <w:r w:rsidRPr="006934BD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rogramu hospodárskeho a sociálneho rozvoja obce</w:t>
      </w:r>
    </w:p>
    <w:p w:rsidR="009818B4" w:rsidRDefault="009818B4" w:rsidP="009818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8B4" w:rsidRPr="00B45E58" w:rsidRDefault="009818B4" w:rsidP="009818B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5E58">
        <w:rPr>
          <w:rFonts w:ascii="Times New Roman" w:eastAsia="Times New Roman" w:hAnsi="Times New Roman" w:cs="Times New Roman"/>
          <w:sz w:val="24"/>
          <w:szCs w:val="24"/>
        </w:rPr>
        <w:t>V roku 2007 sa ukázala potreba vytvoriť strategický materiál Program hospodárskeho a sociálneho rozvoja, ktorý mal slúžiť pri plánovaní činnosti obce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B45E58">
        <w:rPr>
          <w:rFonts w:ascii="Times New Roman" w:eastAsia="Times New Roman" w:hAnsi="Times New Roman" w:cs="Times New Roman"/>
          <w:sz w:val="24"/>
          <w:szCs w:val="24"/>
        </w:rPr>
        <w:t xml:space="preserve"> čerpania eurofondov. V rámci toho bol urobený prieskum verejnej mienky formou dotazníka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5E58">
        <w:rPr>
          <w:rFonts w:ascii="Times New Roman" w:eastAsia="Times New Roman" w:hAnsi="Times New Roman" w:cs="Times New Roman"/>
          <w:sz w:val="24"/>
          <w:szCs w:val="24"/>
        </w:rPr>
        <w:t xml:space="preserve">Výsledky tohto prieskumu boli použité pri vypracovaní PHSR. </w:t>
      </w:r>
    </w:p>
    <w:p w:rsidR="009818B4" w:rsidRPr="00B45E58" w:rsidRDefault="009818B4" w:rsidP="009818B4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5E58">
        <w:rPr>
          <w:rFonts w:ascii="Times New Roman" w:eastAsia="Times New Roman" w:hAnsi="Times New Roman" w:cs="Times New Roman"/>
          <w:sz w:val="24"/>
          <w:szCs w:val="24"/>
        </w:rPr>
        <w:t>Tento materiál sme použili aj my pri príprave základných materiálov združenia, pri vypracovaní plánu aktivít a stanovení cieľov združenia.</w:t>
      </w:r>
    </w:p>
    <w:p w:rsidR="009818B4" w:rsidRPr="00497BA4" w:rsidRDefault="009818B4" w:rsidP="00981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 je vyhodnotenie:</w:t>
      </w:r>
    </w:p>
    <w:p w:rsidR="009818B4" w:rsidRDefault="009818B4" w:rsidP="009818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8B4" w:rsidRPr="008F0280" w:rsidRDefault="009818B4" w:rsidP="0098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280">
        <w:rPr>
          <w:rFonts w:ascii="Times New Roman" w:eastAsia="Times New Roman" w:hAnsi="Times New Roman" w:cs="Times New Roman"/>
          <w:b/>
          <w:sz w:val="24"/>
          <w:szCs w:val="24"/>
        </w:rPr>
        <w:t>Bývanie v obci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F0280">
        <w:rPr>
          <w:rFonts w:ascii="Times New Roman" w:eastAsia="Times New Roman" w:hAnsi="Times New Roman" w:cs="Times New Roman"/>
          <w:b/>
          <w:sz w:val="24"/>
          <w:szCs w:val="24"/>
        </w:rPr>
        <w:t>výhody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 xml:space="preserve">: ticho, pokoj, vlastný dom a záhrada; </w:t>
      </w:r>
      <w:r w:rsidRPr="008F0280">
        <w:rPr>
          <w:rFonts w:ascii="Times New Roman" w:eastAsia="Times New Roman" w:hAnsi="Times New Roman" w:cs="Times New Roman"/>
          <w:b/>
          <w:sz w:val="24"/>
          <w:szCs w:val="24"/>
        </w:rPr>
        <w:t>nevýhody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>: málo služieb, málo pracovných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>príležitostí</w:t>
      </w:r>
    </w:p>
    <w:p w:rsidR="009818B4" w:rsidRPr="008F0280" w:rsidRDefault="009818B4" w:rsidP="0098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280">
        <w:rPr>
          <w:rFonts w:ascii="Times New Roman" w:eastAsia="Times New Roman" w:hAnsi="Times New Roman" w:cs="Times New Roman"/>
          <w:b/>
          <w:sz w:val="24"/>
          <w:szCs w:val="24"/>
        </w:rPr>
        <w:t>Za najväčšie problémy považujete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>: nevybudovaná kanalizácia; doprava, hlavne večer a cez víkendy; likvidáciu odpadov všetkých druhov; málo kultúry; málo mladých ľudí v obci</w:t>
      </w:r>
    </w:p>
    <w:p w:rsidR="009818B4" w:rsidRPr="008F0280" w:rsidRDefault="009818B4" w:rsidP="0098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280">
        <w:rPr>
          <w:rFonts w:ascii="Times New Roman" w:eastAsia="Times New Roman" w:hAnsi="Times New Roman" w:cs="Times New Roman"/>
          <w:b/>
          <w:sz w:val="24"/>
          <w:szCs w:val="24"/>
        </w:rPr>
        <w:t>Čo by sa malo v najbližšom období riešiť a do čoho investovať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18B4" w:rsidRPr="008F0280" w:rsidRDefault="009818B4" w:rsidP="0098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280">
        <w:rPr>
          <w:rFonts w:ascii="Times New Roman" w:eastAsia="Times New Roman" w:hAnsi="Times New Roman" w:cs="Times New Roman"/>
          <w:sz w:val="24"/>
          <w:szCs w:val="24"/>
        </w:rPr>
        <w:t>kanalizácia; - likvidácia a odvoz odpadov všetkých druhov; - protipovodňové opatrenia; - verejná zeleň</w:t>
      </w:r>
    </w:p>
    <w:p w:rsidR="009818B4" w:rsidRPr="008F0280" w:rsidRDefault="009818B4" w:rsidP="0098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280">
        <w:rPr>
          <w:rFonts w:ascii="Times New Roman" w:eastAsia="Times New Roman" w:hAnsi="Times New Roman" w:cs="Times New Roman"/>
          <w:b/>
          <w:sz w:val="24"/>
          <w:szCs w:val="24"/>
        </w:rPr>
        <w:t>Čo treba podporovať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818B4" w:rsidRPr="008F0280" w:rsidRDefault="009818B4" w:rsidP="0098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280">
        <w:rPr>
          <w:rFonts w:ascii="Times New Roman" w:eastAsia="Times New Roman" w:hAnsi="Times New Roman" w:cs="Times New Roman"/>
          <w:sz w:val="24"/>
          <w:szCs w:val="24"/>
        </w:rPr>
        <w:t>- vidiecky turizmus;- rozšíriť obchodnú sieť;- drobné prevádzky;- spracovanie bio</w:t>
      </w:r>
      <w:r>
        <w:rPr>
          <w:rFonts w:ascii="Times New Roman" w:eastAsia="Times New Roman" w:hAnsi="Times New Roman" w:cs="Times New Roman"/>
          <w:sz w:val="24"/>
          <w:szCs w:val="24"/>
        </w:rPr>
        <w:t>logického odpadu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>;- výstavbu bytov;- cyklotrasa; - zvýšenie bezpečnosti na cestách, hlavne prechod pre chodcov pri autobusových zastávkach;-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>budovanie priestorov na šport a oddych; - dobudovať klubové priestory; - internet pre verejnosť; - riešiť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280">
        <w:rPr>
          <w:rFonts w:ascii="Times New Roman" w:eastAsia="Times New Roman" w:hAnsi="Times New Roman" w:cs="Times New Roman"/>
          <w:sz w:val="24"/>
          <w:szCs w:val="24"/>
        </w:rPr>
        <w:t>problémy starších občanov, opatrovateľskú službu</w:t>
      </w: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8B4" w:rsidRDefault="009818B4" w:rsidP="00DE42E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42C3" w:rsidRDefault="004742C3" w:rsidP="00A63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83" w:rsidRPr="0087059B" w:rsidRDefault="00A63783" w:rsidP="00A63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</w:t>
      </w:r>
      <w:r w:rsidRPr="0087059B">
        <w:rPr>
          <w:rFonts w:ascii="Times New Roman" w:hAnsi="Times New Roman" w:cs="Times New Roman"/>
          <w:b/>
          <w:sz w:val="28"/>
          <w:szCs w:val="28"/>
        </w:rPr>
        <w:t>otazník zameran</w:t>
      </w:r>
      <w:r>
        <w:rPr>
          <w:rFonts w:ascii="Times New Roman" w:hAnsi="Times New Roman" w:cs="Times New Roman"/>
          <w:b/>
          <w:sz w:val="28"/>
          <w:szCs w:val="28"/>
        </w:rPr>
        <w:t>ý</w:t>
      </w:r>
      <w:r w:rsidRPr="0087059B">
        <w:rPr>
          <w:rFonts w:ascii="Times New Roman" w:hAnsi="Times New Roman" w:cs="Times New Roman"/>
          <w:b/>
          <w:sz w:val="28"/>
          <w:szCs w:val="28"/>
        </w:rPr>
        <w:t xml:space="preserve"> na rozvoj cestovného ruchu 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7059B">
        <w:rPr>
          <w:rFonts w:ascii="Times New Roman" w:hAnsi="Times New Roman" w:cs="Times New Roman"/>
          <w:b/>
          <w:sz w:val="28"/>
          <w:szCs w:val="28"/>
        </w:rPr>
        <w:t>turistiky</w:t>
      </w:r>
      <w:r>
        <w:rPr>
          <w:rFonts w:ascii="Times New Roman" w:hAnsi="Times New Roman" w:cs="Times New Roman"/>
          <w:b/>
          <w:sz w:val="28"/>
          <w:szCs w:val="28"/>
        </w:rPr>
        <w:t xml:space="preserve"> v obci           Malé Zálužie</w:t>
      </w:r>
    </w:p>
    <w:p w:rsidR="001623E6" w:rsidRPr="00B45E58" w:rsidRDefault="00A63783" w:rsidP="007A7FC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5E58">
        <w:rPr>
          <w:rFonts w:ascii="Times New Roman" w:hAnsi="Times New Roman" w:cs="Times New Roman"/>
          <w:sz w:val="24"/>
          <w:szCs w:val="24"/>
        </w:rPr>
        <w:t xml:space="preserve">Tento prieskum sme uskutočnili pred ustanovujúcou schôdzou OZ. My, ako prípravný výbor sme pripravili predbežný plán aktivít, ktorý vychádzal z našich predstáv a poznatkov získaných predtým, pri práci na príprave obecných novín. Našou ambíciou je robiť prospešnú prácu pre obec. Preto sme sa rozhodli osloviť niekoľko občanov a požiadať ich o názor pomocou dotazníka. Bolo rozdaných 20 dotazníkov, osobne aj elektronicky, 12 sa vrátilo vyplnených. Prieskumu sa zúčastnili 2 muži a 10 žien, vzdelanie stredoškolské a vysokoškolské. Výsledky tohto prieskumu sme brali do úvahy pri tvorbe plánu aktivít, ktorý sme potom predložili na </w:t>
      </w:r>
      <w:r w:rsidR="00F97A46">
        <w:rPr>
          <w:rFonts w:ascii="Times New Roman" w:hAnsi="Times New Roman" w:cs="Times New Roman"/>
          <w:sz w:val="24"/>
          <w:szCs w:val="24"/>
        </w:rPr>
        <w:t>U</w:t>
      </w:r>
      <w:r w:rsidRPr="00B45E58">
        <w:rPr>
          <w:rFonts w:ascii="Times New Roman" w:hAnsi="Times New Roman" w:cs="Times New Roman"/>
          <w:sz w:val="24"/>
          <w:szCs w:val="24"/>
        </w:rPr>
        <w:t xml:space="preserve">stanovujúcej schôdzi. </w:t>
      </w:r>
    </w:p>
    <w:p w:rsidR="001623E6" w:rsidRDefault="00A63783" w:rsidP="007A7FC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5E58">
        <w:rPr>
          <w:rFonts w:ascii="Times New Roman" w:hAnsi="Times New Roman" w:cs="Times New Roman"/>
          <w:sz w:val="24"/>
          <w:szCs w:val="24"/>
        </w:rPr>
        <w:t>Výsledky boli nasledovné: (pri niektorých otázkach mohli respondenti označiť viac možností )</w:t>
      </w:r>
    </w:p>
    <w:p w:rsidR="007A7FC2" w:rsidRPr="00B45E58" w:rsidRDefault="007A7FC2" w:rsidP="007A7FC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3783" w:rsidRPr="007643D5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b/>
          <w:i/>
          <w:sz w:val="24"/>
          <w:szCs w:val="24"/>
        </w:rPr>
        <w:t xml:space="preserve"> Máte dostatok informácií o akciách, ktoré sa vo Vašej obci plánujú?</w:t>
      </w:r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3E6" w:rsidRDefault="00A63783" w:rsidP="00A63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Odpovede: </w:t>
      </w:r>
      <w:r w:rsidRPr="007643D5">
        <w:rPr>
          <w:rFonts w:ascii="Times New Roman" w:hAnsi="Times New Roman" w:cs="Times New Roman"/>
          <w:b/>
          <w:sz w:val="24"/>
          <w:szCs w:val="24"/>
        </w:rPr>
        <w:t xml:space="preserve">10 áno a 2 nie  </w:t>
      </w:r>
    </w:p>
    <w:p w:rsidR="001623E6" w:rsidRDefault="00DC0535" w:rsidP="007A7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35"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3714750" cy="1781175"/>
            <wp:effectExtent l="19050" t="0" r="1905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23E6" w:rsidRPr="007643D5" w:rsidRDefault="001623E6" w:rsidP="00DC0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783" w:rsidRPr="007643D5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b/>
          <w:i/>
          <w:sz w:val="24"/>
          <w:szCs w:val="24"/>
        </w:rPr>
        <w:t>Ste ochotní podieľať sa na veciach verejných, prispieť k rozvoju obce vlastnou prácou, finančne alebo brigádnicky?</w:t>
      </w:r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A63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Odpovede:  </w:t>
      </w:r>
      <w:r w:rsidRPr="007643D5">
        <w:rPr>
          <w:rFonts w:ascii="Times New Roman" w:hAnsi="Times New Roman" w:cs="Times New Roman"/>
          <w:b/>
          <w:sz w:val="24"/>
          <w:szCs w:val="24"/>
        </w:rPr>
        <w:t>8 brigádnicky a 4 vlastnou prácou akokoľvek a</w:t>
      </w:r>
      <w:r w:rsidR="00DC0535">
        <w:rPr>
          <w:rFonts w:ascii="Times New Roman" w:hAnsi="Times New Roman" w:cs="Times New Roman"/>
          <w:b/>
          <w:sz w:val="24"/>
          <w:szCs w:val="24"/>
        </w:rPr>
        <w:t> </w:t>
      </w:r>
      <w:r w:rsidRPr="007643D5">
        <w:rPr>
          <w:rFonts w:ascii="Times New Roman" w:hAnsi="Times New Roman" w:cs="Times New Roman"/>
          <w:b/>
          <w:sz w:val="24"/>
          <w:szCs w:val="24"/>
        </w:rPr>
        <w:t>kedykoľvek</w:t>
      </w:r>
    </w:p>
    <w:p w:rsidR="00DC0535" w:rsidRDefault="00DC0535" w:rsidP="00DC0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535"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3781425" cy="1885950"/>
            <wp:effectExtent l="19050" t="0" r="9525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lastRenderedPageBreak/>
        <w:t>Treba podľa Vás podporiť prílev turistov do Vašej obce?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A6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6499">
        <w:rPr>
          <w:rFonts w:ascii="Times New Roman" w:hAnsi="Times New Roman" w:cs="Times New Roman"/>
          <w:sz w:val="24"/>
          <w:szCs w:val="24"/>
        </w:rPr>
        <w:t>dpoved</w:t>
      </w:r>
      <w:r>
        <w:rPr>
          <w:rFonts w:ascii="Times New Roman" w:hAnsi="Times New Roman" w:cs="Times New Roman"/>
          <w:sz w:val="24"/>
          <w:szCs w:val="24"/>
        </w:rPr>
        <w:t>e: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  <w:r w:rsidRPr="005D6499">
        <w:rPr>
          <w:rFonts w:ascii="Times New Roman" w:hAnsi="Times New Roman" w:cs="Times New Roman"/>
          <w:b/>
          <w:sz w:val="24"/>
          <w:szCs w:val="24"/>
        </w:rPr>
        <w:t>12 áno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535" w:rsidRDefault="00DC0535" w:rsidP="00DC0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535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152900" cy="1971675"/>
            <wp:effectExtent l="19050" t="0" r="1905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23E6" w:rsidRPr="005D6499" w:rsidRDefault="001623E6" w:rsidP="00DC0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783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t>Ktorý druh turizmu má perspektívu vo Vašej obci?</w:t>
      </w:r>
    </w:p>
    <w:p w:rsidR="00A63783" w:rsidRDefault="00A63783" w:rsidP="00A6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6499">
        <w:rPr>
          <w:rFonts w:ascii="Times New Roman" w:hAnsi="Times New Roman" w:cs="Times New Roman"/>
          <w:sz w:val="24"/>
          <w:szCs w:val="24"/>
        </w:rPr>
        <w:t>dpoved</w:t>
      </w:r>
      <w:r>
        <w:rPr>
          <w:rFonts w:ascii="Times New Roman" w:hAnsi="Times New Roman" w:cs="Times New Roman"/>
          <w:sz w:val="24"/>
          <w:szCs w:val="24"/>
        </w:rPr>
        <w:t>e:</w:t>
      </w:r>
      <w:r w:rsidRPr="005D6499">
        <w:rPr>
          <w:rFonts w:ascii="Times New Roman" w:hAnsi="Times New Roman" w:cs="Times New Roman"/>
          <w:sz w:val="24"/>
          <w:szCs w:val="24"/>
        </w:rPr>
        <w:t xml:space="preserve">  </w:t>
      </w:r>
      <w:r w:rsidRPr="005D6499">
        <w:rPr>
          <w:rFonts w:ascii="Times New Roman" w:hAnsi="Times New Roman" w:cs="Times New Roman"/>
          <w:b/>
          <w:sz w:val="24"/>
          <w:szCs w:val="24"/>
        </w:rPr>
        <w:t>9  zimnú turistiku</w:t>
      </w:r>
      <w:r w:rsidRPr="005D6499">
        <w:rPr>
          <w:rFonts w:ascii="Times New Roman" w:hAnsi="Times New Roman" w:cs="Times New Roman"/>
          <w:sz w:val="24"/>
          <w:szCs w:val="24"/>
        </w:rPr>
        <w:t xml:space="preserve"> (lyžovanie, sánkovanie, bežkovanie, korčuľovanie...),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6499">
        <w:rPr>
          <w:rFonts w:ascii="Times New Roman" w:hAnsi="Times New Roman" w:cs="Times New Roman"/>
          <w:b/>
          <w:sz w:val="24"/>
          <w:szCs w:val="24"/>
        </w:rPr>
        <w:t>9 cykloturistiku</w:t>
      </w:r>
      <w:r w:rsidRPr="005D6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499">
        <w:rPr>
          <w:rFonts w:ascii="Times New Roman" w:hAnsi="Times New Roman" w:cs="Times New Roman"/>
          <w:b/>
          <w:sz w:val="24"/>
          <w:szCs w:val="24"/>
        </w:rPr>
        <w:t>8 pešiu turistiku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  <w:r w:rsidRPr="005D6499">
        <w:rPr>
          <w:rFonts w:ascii="Times New Roman" w:hAnsi="Times New Roman" w:cs="Times New Roman"/>
          <w:b/>
          <w:sz w:val="24"/>
          <w:szCs w:val="24"/>
        </w:rPr>
        <w:t>4  agroturistiku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6499">
        <w:rPr>
          <w:rFonts w:ascii="Times New Roman" w:hAnsi="Times New Roman" w:cs="Times New Roman"/>
          <w:b/>
          <w:sz w:val="24"/>
          <w:szCs w:val="24"/>
        </w:rPr>
        <w:t>4 vidiecku turistiku</w:t>
      </w:r>
      <w:r w:rsidRPr="005D6499">
        <w:rPr>
          <w:rFonts w:ascii="Times New Roman" w:hAnsi="Times New Roman" w:cs="Times New Roman"/>
          <w:sz w:val="24"/>
          <w:szCs w:val="24"/>
        </w:rPr>
        <w:t xml:space="preserve"> a </w:t>
      </w:r>
      <w:r w:rsidRPr="005D6499">
        <w:rPr>
          <w:rFonts w:ascii="Times New Roman" w:hAnsi="Times New Roman" w:cs="Times New Roman"/>
          <w:b/>
          <w:sz w:val="24"/>
          <w:szCs w:val="24"/>
        </w:rPr>
        <w:t xml:space="preserve">4 výstavný turizmus </w:t>
      </w:r>
      <w:r w:rsidRPr="005D6499">
        <w:rPr>
          <w:rFonts w:ascii="Times New Roman" w:hAnsi="Times New Roman" w:cs="Times New Roman"/>
          <w:sz w:val="24"/>
          <w:szCs w:val="24"/>
        </w:rPr>
        <w:t>(organizácia výstav, expozícií...).</w:t>
      </w:r>
    </w:p>
    <w:p w:rsidR="001623E6" w:rsidRDefault="001623E6" w:rsidP="001623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23E6">
        <w:rPr>
          <w:rFonts w:ascii="Times New Roman" w:hAnsi="Times New Roman" w:cs="Times New Roman"/>
          <w:b/>
          <w:i/>
          <w:noProof/>
          <w:sz w:val="24"/>
          <w:szCs w:val="24"/>
          <w:lang w:val="cs-CZ" w:eastAsia="cs-CZ"/>
        </w:rPr>
        <w:drawing>
          <wp:inline distT="0" distB="0" distL="0" distR="0">
            <wp:extent cx="5229225" cy="3838575"/>
            <wp:effectExtent l="19050" t="0" r="9525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23E6" w:rsidRDefault="001623E6" w:rsidP="00AE062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E0622" w:rsidRPr="005D6499" w:rsidRDefault="00AE0622" w:rsidP="00AE062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lastRenderedPageBreak/>
        <w:t>Je podľa Vás obec pripravená prijať turistov a poskytnúť im služby?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A63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6499">
        <w:rPr>
          <w:rFonts w:ascii="Times New Roman" w:hAnsi="Times New Roman" w:cs="Times New Roman"/>
          <w:sz w:val="24"/>
          <w:szCs w:val="24"/>
        </w:rPr>
        <w:t>dpoved</w:t>
      </w:r>
      <w:r>
        <w:rPr>
          <w:rFonts w:ascii="Times New Roman" w:hAnsi="Times New Roman" w:cs="Times New Roman"/>
          <w:sz w:val="24"/>
          <w:szCs w:val="24"/>
        </w:rPr>
        <w:t>e: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  <w:r w:rsidRPr="005D6499">
        <w:rPr>
          <w:rFonts w:ascii="Times New Roman" w:hAnsi="Times New Roman" w:cs="Times New Roman"/>
          <w:b/>
          <w:sz w:val="24"/>
          <w:szCs w:val="24"/>
        </w:rPr>
        <w:t>12 nie</w:t>
      </w:r>
    </w:p>
    <w:p w:rsidR="001623E6" w:rsidRDefault="001623E6" w:rsidP="00162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6"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4086225" cy="2257425"/>
            <wp:effectExtent l="19050" t="0" r="9525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0622" w:rsidRDefault="00AE0622" w:rsidP="00162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622" w:rsidRDefault="00AE0622" w:rsidP="00162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622" w:rsidRDefault="00AE0622" w:rsidP="00162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t>Čo Vám v obci chýba pre rozvoj turizmu a cestovného ruchu?</w:t>
      </w:r>
    </w:p>
    <w:p w:rsidR="00A63783" w:rsidRDefault="00A63783" w:rsidP="00A6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Odpovede</w:t>
      </w:r>
      <w:r w:rsidRPr="005D6499">
        <w:rPr>
          <w:rFonts w:ascii="Times New Roman" w:hAnsi="Times New Roman" w:cs="Times New Roman"/>
          <w:sz w:val="24"/>
          <w:szCs w:val="24"/>
        </w:rPr>
        <w:t xml:space="preserve">: </w:t>
      </w:r>
      <w:r w:rsidRPr="005D6499">
        <w:rPr>
          <w:rFonts w:ascii="Times New Roman" w:hAnsi="Times New Roman" w:cs="Times New Roman"/>
          <w:b/>
          <w:sz w:val="24"/>
          <w:szCs w:val="24"/>
        </w:rPr>
        <w:t>12 služby</w:t>
      </w:r>
      <w:r w:rsidRPr="005D6499">
        <w:rPr>
          <w:rFonts w:ascii="Times New Roman" w:hAnsi="Times New Roman" w:cs="Times New Roman"/>
          <w:sz w:val="24"/>
          <w:szCs w:val="24"/>
        </w:rPr>
        <w:t xml:space="preserve">, </w:t>
      </w:r>
      <w:r w:rsidRPr="005D6499">
        <w:rPr>
          <w:rFonts w:ascii="Times New Roman" w:hAnsi="Times New Roman" w:cs="Times New Roman"/>
          <w:b/>
          <w:sz w:val="24"/>
          <w:szCs w:val="24"/>
        </w:rPr>
        <w:t>3 financie</w:t>
      </w:r>
      <w:r w:rsidRPr="005D6499">
        <w:rPr>
          <w:rFonts w:ascii="Times New Roman" w:hAnsi="Times New Roman" w:cs="Times New Roman"/>
          <w:sz w:val="24"/>
          <w:szCs w:val="24"/>
        </w:rPr>
        <w:t xml:space="preserve">, </w:t>
      </w:r>
      <w:r w:rsidRPr="005D6499">
        <w:rPr>
          <w:rFonts w:ascii="Times New Roman" w:hAnsi="Times New Roman" w:cs="Times New Roman"/>
          <w:b/>
          <w:sz w:val="24"/>
          <w:szCs w:val="24"/>
        </w:rPr>
        <w:t>2 pamiatky</w:t>
      </w:r>
      <w:r w:rsidRPr="005D6499">
        <w:rPr>
          <w:rFonts w:ascii="Times New Roman" w:hAnsi="Times New Roman" w:cs="Times New Roman"/>
          <w:sz w:val="24"/>
          <w:szCs w:val="24"/>
        </w:rPr>
        <w:t xml:space="preserve">, </w:t>
      </w:r>
      <w:r w:rsidRPr="005D6499">
        <w:rPr>
          <w:rFonts w:ascii="Times New Roman" w:hAnsi="Times New Roman" w:cs="Times New Roman"/>
          <w:b/>
          <w:sz w:val="24"/>
          <w:szCs w:val="24"/>
        </w:rPr>
        <w:t>2 propagácia</w:t>
      </w:r>
      <w:r w:rsidRPr="005D6499">
        <w:rPr>
          <w:rFonts w:ascii="Times New Roman" w:hAnsi="Times New Roman" w:cs="Times New Roman"/>
          <w:sz w:val="24"/>
          <w:szCs w:val="24"/>
        </w:rPr>
        <w:t xml:space="preserve"> a </w:t>
      </w:r>
      <w:r w:rsidRPr="005D6499">
        <w:rPr>
          <w:rFonts w:ascii="Times New Roman" w:hAnsi="Times New Roman" w:cs="Times New Roman"/>
          <w:b/>
          <w:sz w:val="24"/>
          <w:szCs w:val="24"/>
        </w:rPr>
        <w:t>2 aktivita občanov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3E6" w:rsidRDefault="00ED35F9" w:rsidP="00ED3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5F9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981575" cy="2819400"/>
            <wp:effectExtent l="19050" t="0" r="9525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35F9" w:rsidRDefault="00ED35F9" w:rsidP="00A63783">
      <w:pPr>
        <w:rPr>
          <w:rFonts w:ascii="Times New Roman" w:hAnsi="Times New Roman" w:cs="Times New Roman"/>
          <w:sz w:val="24"/>
          <w:szCs w:val="24"/>
        </w:rPr>
      </w:pPr>
    </w:p>
    <w:p w:rsidR="00AE0622" w:rsidRDefault="00AE0622" w:rsidP="00A63783">
      <w:pPr>
        <w:rPr>
          <w:rFonts w:ascii="Times New Roman" w:hAnsi="Times New Roman" w:cs="Times New Roman"/>
          <w:sz w:val="24"/>
          <w:szCs w:val="24"/>
        </w:rPr>
      </w:pPr>
    </w:p>
    <w:p w:rsidR="00AE0622" w:rsidRDefault="00AE0622" w:rsidP="00A63783">
      <w:pPr>
        <w:rPr>
          <w:rFonts w:ascii="Times New Roman" w:hAnsi="Times New Roman" w:cs="Times New Roman"/>
          <w:sz w:val="24"/>
          <w:szCs w:val="24"/>
        </w:rPr>
      </w:pPr>
    </w:p>
    <w:p w:rsidR="00AE0622" w:rsidRPr="005D6499" w:rsidRDefault="00AE0622" w:rsidP="00A63783">
      <w:pPr>
        <w:rPr>
          <w:rFonts w:ascii="Times New Roman" w:hAnsi="Times New Roman" w:cs="Times New Roman"/>
          <w:sz w:val="24"/>
          <w:szCs w:val="24"/>
        </w:rPr>
      </w:pP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lastRenderedPageBreak/>
        <w:t>Ktoré negatívne javy pokladáte v obci za najviac stresujúce?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A6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Odpovede</w:t>
      </w:r>
      <w:r w:rsidRPr="005D6499">
        <w:rPr>
          <w:rFonts w:ascii="Times New Roman" w:hAnsi="Times New Roman" w:cs="Times New Roman"/>
          <w:sz w:val="24"/>
          <w:szCs w:val="24"/>
        </w:rPr>
        <w:t xml:space="preserve">: </w:t>
      </w:r>
      <w:r w:rsidRPr="005D6499">
        <w:rPr>
          <w:rFonts w:ascii="Times New Roman" w:hAnsi="Times New Roman" w:cs="Times New Roman"/>
          <w:b/>
          <w:sz w:val="24"/>
          <w:szCs w:val="24"/>
        </w:rPr>
        <w:t>14 kriminalita a vandalizmus, 7 cesty, 5 doprava, 5 prašnosť a hlučnosť, 4 zlé medziľudské vzťahy, 4 pachy a 3 neporiadok a smeti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ED35F9" w:rsidP="00ED3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5F9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724400" cy="2752725"/>
            <wp:effectExtent l="19050" t="0" r="1905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35F9" w:rsidRDefault="00ED35F9" w:rsidP="00A63783">
      <w:pPr>
        <w:rPr>
          <w:rFonts w:ascii="Times New Roman" w:hAnsi="Times New Roman" w:cs="Times New Roman"/>
          <w:sz w:val="24"/>
          <w:szCs w:val="24"/>
        </w:rPr>
      </w:pPr>
    </w:p>
    <w:p w:rsidR="00AE0622" w:rsidRPr="005D6499" w:rsidRDefault="00AE0622" w:rsidP="00A63783">
      <w:pPr>
        <w:rPr>
          <w:rFonts w:ascii="Times New Roman" w:hAnsi="Times New Roman" w:cs="Times New Roman"/>
          <w:sz w:val="24"/>
          <w:szCs w:val="24"/>
        </w:rPr>
      </w:pP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t>Ktoré pozitívne javy pokladáte v obci za atraktívne, za prínos?</w:t>
      </w:r>
    </w:p>
    <w:p w:rsidR="00A63783" w:rsidRDefault="00A63783" w:rsidP="00A63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Odpovede</w:t>
      </w:r>
      <w:r w:rsidRPr="005D6499">
        <w:rPr>
          <w:rFonts w:ascii="Times New Roman" w:hAnsi="Times New Roman" w:cs="Times New Roman"/>
          <w:sz w:val="24"/>
          <w:szCs w:val="24"/>
        </w:rPr>
        <w:t xml:space="preserve">: </w:t>
      </w:r>
      <w:r w:rsidRPr="005D6499">
        <w:rPr>
          <w:rFonts w:ascii="Times New Roman" w:hAnsi="Times New Roman" w:cs="Times New Roman"/>
          <w:b/>
          <w:sz w:val="24"/>
          <w:szCs w:val="24"/>
        </w:rPr>
        <w:t>13 kvalitné životné prostredie a pekne upravené domy, záhrady, 11 detské ihrisko, 11 kultúrne zariadenia a akcie, 7 športový areál</w:t>
      </w:r>
    </w:p>
    <w:p w:rsidR="00ED35F9" w:rsidRDefault="00ED35F9" w:rsidP="00ED3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5F9"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4714875" cy="2895600"/>
            <wp:effectExtent l="19050" t="0" r="9525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35F9" w:rsidRDefault="00ED35F9" w:rsidP="00ED3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C2" w:rsidRPr="005D6499" w:rsidRDefault="007A7FC2" w:rsidP="00ED35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Chceli by ste perspektívne v obci podnikať/poskytovať služby turistom? </w:t>
      </w:r>
    </w:p>
    <w:p w:rsidR="00A63783" w:rsidRDefault="00A63783" w:rsidP="00A6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6499">
        <w:rPr>
          <w:rFonts w:ascii="Times New Roman" w:hAnsi="Times New Roman" w:cs="Times New Roman"/>
          <w:sz w:val="24"/>
          <w:szCs w:val="24"/>
        </w:rPr>
        <w:t>dpoved</w:t>
      </w:r>
      <w:r>
        <w:rPr>
          <w:rFonts w:ascii="Times New Roman" w:hAnsi="Times New Roman" w:cs="Times New Roman"/>
          <w:sz w:val="24"/>
          <w:szCs w:val="24"/>
        </w:rPr>
        <w:t>e: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  <w:r w:rsidRPr="005D6499">
        <w:rPr>
          <w:rFonts w:ascii="Times New Roman" w:hAnsi="Times New Roman" w:cs="Times New Roman"/>
          <w:b/>
          <w:sz w:val="24"/>
          <w:szCs w:val="24"/>
        </w:rPr>
        <w:t>7 nie a 5 áno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FC2" w:rsidRDefault="007A7FC2" w:rsidP="007A7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FC2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229100" cy="2095500"/>
            <wp:effectExtent l="19050" t="0" r="1905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7FC2" w:rsidRPr="005D6499" w:rsidRDefault="007A7FC2" w:rsidP="00A63783">
      <w:pPr>
        <w:rPr>
          <w:rFonts w:ascii="Times New Roman" w:hAnsi="Times New Roman" w:cs="Times New Roman"/>
          <w:sz w:val="24"/>
          <w:szCs w:val="24"/>
        </w:rPr>
      </w:pP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t>Myslíte si, že by mala obec spolupracovať s okolitými obcami?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A6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6499">
        <w:rPr>
          <w:rFonts w:ascii="Times New Roman" w:hAnsi="Times New Roman" w:cs="Times New Roman"/>
          <w:sz w:val="24"/>
          <w:szCs w:val="24"/>
        </w:rPr>
        <w:t>dpoved</w:t>
      </w:r>
      <w:r>
        <w:rPr>
          <w:rFonts w:ascii="Times New Roman" w:hAnsi="Times New Roman" w:cs="Times New Roman"/>
          <w:sz w:val="24"/>
          <w:szCs w:val="24"/>
        </w:rPr>
        <w:t>e: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  <w:r w:rsidRPr="005D6499">
        <w:rPr>
          <w:rFonts w:ascii="Times New Roman" w:hAnsi="Times New Roman" w:cs="Times New Roman"/>
          <w:b/>
          <w:sz w:val="24"/>
          <w:szCs w:val="24"/>
        </w:rPr>
        <w:t>12 áno</w:t>
      </w:r>
      <w:r w:rsidRPr="005D6499">
        <w:rPr>
          <w:rFonts w:ascii="Times New Roman" w:hAnsi="Times New Roman" w:cs="Times New Roman"/>
          <w:sz w:val="24"/>
          <w:szCs w:val="24"/>
        </w:rPr>
        <w:t xml:space="preserve"> a to v oblasti kultúry, dopravy a cyklotrasy.</w:t>
      </w:r>
    </w:p>
    <w:p w:rsidR="007A7FC2" w:rsidRDefault="007A7FC2" w:rsidP="007A7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FC2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095750" cy="1876425"/>
            <wp:effectExtent l="19050" t="0" r="1905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A7FC2" w:rsidRPr="005D6499" w:rsidRDefault="007A7FC2" w:rsidP="007A7F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t>Budete podporovať rozvoj turistiky a cestovného ruchu v obci?</w:t>
      </w:r>
    </w:p>
    <w:p w:rsidR="00A63783" w:rsidRDefault="00A63783" w:rsidP="00A63783">
      <w:pPr>
        <w:rPr>
          <w:rFonts w:ascii="Times New Roman" w:hAnsi="Times New Roman" w:cs="Times New Roman"/>
          <w:sz w:val="24"/>
          <w:szCs w:val="24"/>
        </w:rPr>
      </w:pP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D6499">
        <w:rPr>
          <w:rFonts w:ascii="Times New Roman" w:hAnsi="Times New Roman" w:cs="Times New Roman"/>
          <w:sz w:val="24"/>
          <w:szCs w:val="24"/>
        </w:rPr>
        <w:t>dpoved</w:t>
      </w:r>
      <w:r>
        <w:rPr>
          <w:rFonts w:ascii="Times New Roman" w:hAnsi="Times New Roman" w:cs="Times New Roman"/>
          <w:sz w:val="24"/>
          <w:szCs w:val="24"/>
        </w:rPr>
        <w:t>e: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  <w:r w:rsidRPr="005D6499">
        <w:rPr>
          <w:rFonts w:ascii="Times New Roman" w:hAnsi="Times New Roman" w:cs="Times New Roman"/>
          <w:b/>
          <w:sz w:val="24"/>
          <w:szCs w:val="24"/>
        </w:rPr>
        <w:t>8 áno a 4 nie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FC2" w:rsidRPr="005D6499" w:rsidRDefault="007A7FC2" w:rsidP="00AE0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FC2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143375" cy="1828800"/>
            <wp:effectExtent l="19050" t="0" r="9525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lastRenderedPageBreak/>
        <w:t>Preferovali by ste radšej iné ekonomické aktivity v obci?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A6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Odpovede: </w:t>
      </w:r>
      <w:r w:rsidRPr="005D6499">
        <w:rPr>
          <w:rFonts w:ascii="Times New Roman" w:hAnsi="Times New Roman" w:cs="Times New Roman"/>
          <w:b/>
          <w:sz w:val="24"/>
          <w:szCs w:val="24"/>
        </w:rPr>
        <w:t>10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  <w:r w:rsidRPr="005D6499">
        <w:rPr>
          <w:rFonts w:ascii="Times New Roman" w:hAnsi="Times New Roman" w:cs="Times New Roman"/>
          <w:b/>
          <w:sz w:val="24"/>
          <w:szCs w:val="24"/>
        </w:rPr>
        <w:t>neviem posúdiť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980" w:rsidRDefault="00AE0622" w:rsidP="00250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622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3790950" cy="1543050"/>
            <wp:effectExtent l="19050" t="0" r="1905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50A32" w:rsidRPr="005D6499" w:rsidRDefault="00250A32" w:rsidP="00250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t>Poznáte históriu vlastnej obce?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A63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6499">
        <w:rPr>
          <w:rFonts w:ascii="Times New Roman" w:hAnsi="Times New Roman" w:cs="Times New Roman"/>
          <w:sz w:val="24"/>
          <w:szCs w:val="24"/>
        </w:rPr>
        <w:t>dpoved</w:t>
      </w:r>
      <w:r>
        <w:rPr>
          <w:rFonts w:ascii="Times New Roman" w:hAnsi="Times New Roman" w:cs="Times New Roman"/>
          <w:sz w:val="24"/>
          <w:szCs w:val="24"/>
        </w:rPr>
        <w:t>e:</w:t>
      </w:r>
      <w:r w:rsidRPr="005D6499">
        <w:rPr>
          <w:rFonts w:ascii="Times New Roman" w:hAnsi="Times New Roman" w:cs="Times New Roman"/>
          <w:sz w:val="24"/>
          <w:szCs w:val="24"/>
        </w:rPr>
        <w:t xml:space="preserve"> </w:t>
      </w:r>
      <w:r w:rsidRPr="005D6499">
        <w:rPr>
          <w:rFonts w:ascii="Times New Roman" w:hAnsi="Times New Roman" w:cs="Times New Roman"/>
          <w:b/>
          <w:sz w:val="24"/>
          <w:szCs w:val="24"/>
        </w:rPr>
        <w:t xml:space="preserve">12 áno </w:t>
      </w:r>
    </w:p>
    <w:p w:rsidR="00CC2980" w:rsidRDefault="00CC2980" w:rsidP="00CC2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80"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4448175" cy="1724025"/>
            <wp:effectExtent l="19050" t="0" r="9525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C2980" w:rsidRPr="005D6499" w:rsidRDefault="00CC2980" w:rsidP="00CC2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783" w:rsidRPr="005D6499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6499">
        <w:rPr>
          <w:rFonts w:ascii="Times New Roman" w:hAnsi="Times New Roman" w:cs="Times New Roman"/>
          <w:b/>
          <w:i/>
          <w:sz w:val="24"/>
          <w:szCs w:val="24"/>
        </w:rPr>
        <w:t>Ako by ste podporili identitu/jedinečnosť obce?</w:t>
      </w:r>
    </w:p>
    <w:p w:rsidR="00A63783" w:rsidRDefault="00A63783" w:rsidP="00A63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6499">
        <w:rPr>
          <w:rFonts w:ascii="Times New Roman" w:hAnsi="Times New Roman" w:cs="Times New Roman"/>
          <w:sz w:val="24"/>
          <w:szCs w:val="24"/>
        </w:rPr>
        <w:t>dpoved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D64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6FE">
        <w:rPr>
          <w:rFonts w:ascii="Times New Roman" w:hAnsi="Times New Roman" w:cs="Times New Roman"/>
          <w:b/>
          <w:sz w:val="24"/>
          <w:szCs w:val="24"/>
        </w:rPr>
        <w:t>8 - zachovanie historických objektov</w:t>
      </w:r>
      <w:r>
        <w:rPr>
          <w:rFonts w:ascii="Times New Roman" w:hAnsi="Times New Roman" w:cs="Times New Roman"/>
          <w:sz w:val="24"/>
          <w:szCs w:val="24"/>
        </w:rPr>
        <w:t xml:space="preserve"> (zvonica, pamätná izba, pomník padlých hrdinov, železničná stanica, cintoríny);   </w:t>
      </w:r>
      <w:r w:rsidRPr="009706FE">
        <w:rPr>
          <w:rFonts w:ascii="Times New Roman" w:hAnsi="Times New Roman" w:cs="Times New Roman"/>
          <w:b/>
          <w:sz w:val="24"/>
          <w:szCs w:val="24"/>
        </w:rPr>
        <w:t>6 - zachovanie rekreačnej zóny</w:t>
      </w:r>
      <w:r>
        <w:rPr>
          <w:rFonts w:ascii="Times New Roman" w:hAnsi="Times New Roman" w:cs="Times New Roman"/>
          <w:sz w:val="24"/>
          <w:szCs w:val="24"/>
        </w:rPr>
        <w:t>;  </w:t>
      </w:r>
      <w:r w:rsidRPr="009706FE">
        <w:rPr>
          <w:rFonts w:ascii="Times New Roman" w:hAnsi="Times New Roman" w:cs="Times New Roman"/>
          <w:b/>
          <w:sz w:val="24"/>
          <w:szCs w:val="24"/>
        </w:rPr>
        <w:t>5 - zachovanie tradičných a krajových druhov ovocných drevín, sadov</w:t>
      </w:r>
    </w:p>
    <w:p w:rsidR="00CC2980" w:rsidRDefault="00CC2980" w:rsidP="00CC2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80"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4438650" cy="2228850"/>
            <wp:effectExtent l="19050" t="0" r="1905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C2980" w:rsidRPr="009706FE" w:rsidRDefault="00CC2980" w:rsidP="00CC2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783" w:rsidRPr="009706FE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06FE">
        <w:rPr>
          <w:rFonts w:ascii="Times New Roman" w:hAnsi="Times New Roman" w:cs="Times New Roman"/>
          <w:b/>
          <w:i/>
          <w:sz w:val="24"/>
          <w:szCs w:val="24"/>
        </w:rPr>
        <w:t>Čo pokladáte v obci za najcennejšie?</w:t>
      </w:r>
      <w:r w:rsidRPr="00970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A6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Odpovede</w:t>
      </w:r>
      <w:r w:rsidRPr="009706FE">
        <w:rPr>
          <w:rFonts w:ascii="Times New Roman" w:hAnsi="Times New Roman" w:cs="Times New Roman"/>
          <w:sz w:val="24"/>
          <w:szCs w:val="24"/>
        </w:rPr>
        <w:t xml:space="preserve">: </w:t>
      </w:r>
      <w:r w:rsidRPr="009706FE">
        <w:rPr>
          <w:rFonts w:ascii="Times New Roman" w:hAnsi="Times New Roman" w:cs="Times New Roman"/>
          <w:b/>
          <w:sz w:val="24"/>
          <w:szCs w:val="24"/>
        </w:rPr>
        <w:t>10 ticho, pokoj, 8 možnosť samozásobovania, 7 možnosť sebarealizácie sa (dielňa, záhrada) a 5 kvalitné prostredie</w:t>
      </w:r>
      <w:r w:rsidRPr="00970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980" w:rsidRDefault="00CC2980" w:rsidP="00CC2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980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505325" cy="2524125"/>
            <wp:effectExtent l="19050" t="0" r="9525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952FA" w:rsidRPr="009706FE" w:rsidRDefault="002952FA" w:rsidP="00CC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783" w:rsidRPr="009706FE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06FE">
        <w:rPr>
          <w:rFonts w:ascii="Times New Roman" w:hAnsi="Times New Roman" w:cs="Times New Roman"/>
          <w:b/>
          <w:i/>
          <w:sz w:val="24"/>
          <w:szCs w:val="24"/>
        </w:rPr>
        <w:t>Ktoré miesta vo Vašej obci pokladáte za najkrajšie?</w:t>
      </w:r>
      <w:r w:rsidRPr="00970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A63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Odpovede</w:t>
      </w:r>
      <w:r w:rsidRPr="009706FE">
        <w:rPr>
          <w:rFonts w:ascii="Times New Roman" w:hAnsi="Times New Roman" w:cs="Times New Roman"/>
          <w:sz w:val="24"/>
          <w:szCs w:val="24"/>
        </w:rPr>
        <w:t xml:space="preserve">: </w:t>
      </w:r>
      <w:r w:rsidRPr="009706FE">
        <w:rPr>
          <w:rFonts w:ascii="Times New Roman" w:hAnsi="Times New Roman" w:cs="Times New Roman"/>
          <w:b/>
          <w:sz w:val="24"/>
          <w:szCs w:val="24"/>
        </w:rPr>
        <w:t>11 rybník a 3 výhľad z</w:t>
      </w:r>
      <w:r w:rsidR="002952FA">
        <w:rPr>
          <w:rFonts w:ascii="Times New Roman" w:hAnsi="Times New Roman" w:cs="Times New Roman"/>
          <w:b/>
          <w:sz w:val="24"/>
          <w:szCs w:val="24"/>
        </w:rPr>
        <w:t> </w:t>
      </w:r>
      <w:r w:rsidRPr="009706FE">
        <w:rPr>
          <w:rFonts w:ascii="Times New Roman" w:hAnsi="Times New Roman" w:cs="Times New Roman"/>
          <w:b/>
          <w:sz w:val="24"/>
          <w:szCs w:val="24"/>
        </w:rPr>
        <w:t>Karačky</w:t>
      </w:r>
    </w:p>
    <w:p w:rsidR="002952FA" w:rsidRPr="009706FE" w:rsidRDefault="002952FA" w:rsidP="00295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A"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3705225" cy="1543050"/>
            <wp:effectExtent l="19050" t="0" r="9525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3783" w:rsidRPr="009706FE" w:rsidRDefault="00A63783" w:rsidP="00A63783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06FE">
        <w:rPr>
          <w:rFonts w:ascii="Times New Roman" w:hAnsi="Times New Roman" w:cs="Times New Roman"/>
          <w:b/>
          <w:i/>
          <w:sz w:val="24"/>
          <w:szCs w:val="24"/>
        </w:rPr>
        <w:t>Čo by podľa Vás prilákalo viac turistov do obce?</w:t>
      </w:r>
      <w:r w:rsidRPr="00970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83" w:rsidRDefault="00A63783" w:rsidP="00295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Odpovede</w:t>
      </w:r>
      <w:r w:rsidRPr="009706FE">
        <w:rPr>
          <w:rFonts w:ascii="Times New Roman" w:hAnsi="Times New Roman" w:cs="Times New Roman"/>
          <w:sz w:val="24"/>
          <w:szCs w:val="24"/>
        </w:rPr>
        <w:t xml:space="preserve">: </w:t>
      </w:r>
      <w:r w:rsidRPr="009706FE">
        <w:rPr>
          <w:rFonts w:ascii="Times New Roman" w:hAnsi="Times New Roman" w:cs="Times New Roman"/>
          <w:b/>
          <w:sz w:val="24"/>
          <w:szCs w:val="24"/>
        </w:rPr>
        <w:t>5 kultúrne podujatia, 5 cyklotrasa, 4 propagácia a informácie, 3 rybník</w:t>
      </w:r>
    </w:p>
    <w:p w:rsidR="005A0BCD" w:rsidRPr="00250A32" w:rsidRDefault="002952FA" w:rsidP="00250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2FA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3448050" cy="1628775"/>
            <wp:effectExtent l="19050" t="0" r="1905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E42E2" w:rsidRDefault="00F1553A" w:rsidP="00DE42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2E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Dotazník </w:t>
      </w:r>
      <w:r w:rsidR="00DE42E2">
        <w:rPr>
          <w:rFonts w:ascii="Times New Roman" w:hAnsi="Times New Roman" w:cs="Times New Roman"/>
          <w:b/>
          <w:sz w:val="32"/>
          <w:szCs w:val="32"/>
        </w:rPr>
        <w:t>„</w:t>
      </w:r>
      <w:r w:rsidRPr="00DE42E2">
        <w:rPr>
          <w:rFonts w:ascii="Times New Roman" w:hAnsi="Times New Roman" w:cs="Times New Roman"/>
          <w:b/>
          <w:sz w:val="32"/>
          <w:szCs w:val="32"/>
        </w:rPr>
        <w:t>Určenie priorít združenia pre najbližšie obdobie</w:t>
      </w:r>
      <w:r w:rsidR="00DE42E2">
        <w:rPr>
          <w:rFonts w:ascii="Times New Roman" w:hAnsi="Times New Roman" w:cs="Times New Roman"/>
          <w:b/>
          <w:sz w:val="32"/>
          <w:szCs w:val="32"/>
        </w:rPr>
        <w:t>“</w:t>
      </w:r>
    </w:p>
    <w:p w:rsidR="0058463A" w:rsidRPr="00DF7AA6" w:rsidRDefault="0058463A" w:rsidP="0058463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7AA6">
        <w:rPr>
          <w:rFonts w:ascii="Times New Roman" w:hAnsi="Times New Roman" w:cs="Times New Roman"/>
          <w:sz w:val="24"/>
          <w:szCs w:val="24"/>
        </w:rPr>
        <w:t xml:space="preserve">V období príprav materiálov na ustanovujúcu schôdzu OZ Labuť sme urobili malý prieskum verejnej mienky ohľadom cieľov združenia. Napriek tomu sme sa rozhodli pripraviť dotazník aj pre účastníkov </w:t>
      </w:r>
      <w:r w:rsidR="00DF7AA6">
        <w:rPr>
          <w:rFonts w:ascii="Times New Roman" w:hAnsi="Times New Roman" w:cs="Times New Roman"/>
          <w:sz w:val="24"/>
          <w:szCs w:val="24"/>
        </w:rPr>
        <w:t>U</w:t>
      </w:r>
      <w:r w:rsidRPr="00DF7AA6">
        <w:rPr>
          <w:rFonts w:ascii="Times New Roman" w:hAnsi="Times New Roman" w:cs="Times New Roman"/>
          <w:sz w:val="24"/>
          <w:szCs w:val="24"/>
        </w:rPr>
        <w:t xml:space="preserve">stanovujúcej schôdze. Predpokladali sme, že tí, čo prídu na túto schôdzu, budú mať záujem stať sa aj členmi združenia. </w:t>
      </w:r>
      <w:r w:rsidR="00DF7AA6">
        <w:rPr>
          <w:rFonts w:ascii="Times New Roman" w:hAnsi="Times New Roman" w:cs="Times New Roman"/>
          <w:sz w:val="24"/>
          <w:szCs w:val="24"/>
        </w:rPr>
        <w:t>Bolo pre nás dôležité</w:t>
      </w:r>
      <w:r w:rsidR="0001273A" w:rsidRPr="00DF7AA6">
        <w:rPr>
          <w:rFonts w:ascii="Times New Roman" w:hAnsi="Times New Roman" w:cs="Times New Roman"/>
          <w:sz w:val="24"/>
          <w:szCs w:val="24"/>
        </w:rPr>
        <w:t xml:space="preserve"> zistiť, aké sú ich očakávania, názory, či predstavy o činnosti združenia.</w:t>
      </w:r>
    </w:p>
    <w:p w:rsidR="0001273A" w:rsidRPr="00DF7AA6" w:rsidRDefault="0001273A" w:rsidP="0001273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7AA6">
        <w:rPr>
          <w:rFonts w:ascii="Times New Roman" w:hAnsi="Times New Roman" w:cs="Times New Roman"/>
          <w:sz w:val="24"/>
          <w:szCs w:val="24"/>
        </w:rPr>
        <w:t xml:space="preserve">Spolu bolo </w:t>
      </w:r>
      <w:r w:rsidR="009818B4">
        <w:rPr>
          <w:rFonts w:ascii="Times New Roman" w:hAnsi="Times New Roman" w:cs="Times New Roman"/>
          <w:sz w:val="24"/>
          <w:szCs w:val="24"/>
        </w:rPr>
        <w:t xml:space="preserve">vyplnených </w:t>
      </w:r>
      <w:r w:rsidRPr="00DF7AA6">
        <w:rPr>
          <w:rFonts w:ascii="Times New Roman" w:hAnsi="Times New Roman" w:cs="Times New Roman"/>
          <w:sz w:val="24"/>
          <w:szCs w:val="24"/>
        </w:rPr>
        <w:t xml:space="preserve">20 dotazníkov. Z prieskumu vyplynulo, že prioritami združenia má byť história obce a ochrana životného prostredia. Zo spôsobov realizácie cieľov by uprednostnili hlavne besedy s osobnosťami a odborníkmi na rôzne témy, ďalej nasledujú výstavy a publikačná činnosť. Z prieskumu vyplynuli tieto výsledky: </w:t>
      </w:r>
    </w:p>
    <w:p w:rsidR="005A0BCD" w:rsidRDefault="005A0BCD" w:rsidP="002952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AD2" w:rsidRDefault="00C95AD2" w:rsidP="00A6378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ktorých cieľoch združenia si myslíte, že by sa im mala venovať najväčšia pozornosť? (zakrúžkujte max. 4 možnosti)</w:t>
      </w:r>
    </w:p>
    <w:p w:rsidR="00C95AD2" w:rsidRPr="00CE4F66" w:rsidRDefault="00C95AD2" w:rsidP="00A6378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4F66">
        <w:rPr>
          <w:rFonts w:ascii="Times New Roman" w:hAnsi="Times New Roman" w:cs="Times New Roman"/>
          <w:sz w:val="24"/>
          <w:szCs w:val="24"/>
        </w:rPr>
        <w:t xml:space="preserve">história obce - dokumentovať spôsob života v obci, zber písomných materiálov a starých fotografií - </w:t>
      </w:r>
      <w:r w:rsidRPr="00CE4F66">
        <w:rPr>
          <w:rFonts w:ascii="Times New Roman" w:hAnsi="Times New Roman" w:cs="Times New Roman"/>
          <w:b/>
          <w:sz w:val="24"/>
          <w:szCs w:val="24"/>
        </w:rPr>
        <w:t>13</w:t>
      </w:r>
    </w:p>
    <w:p w:rsidR="00CE4F66" w:rsidRPr="00CE4F66" w:rsidRDefault="00CE4F66" w:rsidP="00A63783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BF6">
        <w:rPr>
          <w:rFonts w:ascii="Times New Roman" w:hAnsi="Times New Roman" w:cs="Times New Roman"/>
          <w:sz w:val="24"/>
          <w:szCs w:val="24"/>
        </w:rPr>
        <w:t xml:space="preserve">ochrana životného prostredia (separovanie odpadov, kompostovanie) </w:t>
      </w:r>
      <w:r w:rsidRPr="00CE4F66">
        <w:rPr>
          <w:rFonts w:ascii="Times New Roman" w:hAnsi="Times New Roman" w:cs="Times New Roman"/>
          <w:b/>
          <w:sz w:val="24"/>
          <w:szCs w:val="24"/>
        </w:rPr>
        <w:t>13</w:t>
      </w:r>
    </w:p>
    <w:p w:rsidR="00C95AD2" w:rsidRPr="00CE4F66" w:rsidRDefault="00C95AD2" w:rsidP="00A6378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C3E8B">
        <w:rPr>
          <w:rFonts w:ascii="Times New Roman" w:hAnsi="Times New Roman" w:cs="Times New Roman"/>
          <w:sz w:val="24"/>
          <w:szCs w:val="24"/>
        </w:rPr>
        <w:t>ultúrn</w:t>
      </w:r>
      <w:r>
        <w:rPr>
          <w:rFonts w:ascii="Times New Roman" w:hAnsi="Times New Roman" w:cs="Times New Roman"/>
          <w:sz w:val="24"/>
          <w:szCs w:val="24"/>
        </w:rPr>
        <w:t>o-spoločenské</w:t>
      </w:r>
      <w:r w:rsidRPr="00EC3E8B">
        <w:rPr>
          <w:rFonts w:ascii="Times New Roman" w:hAnsi="Times New Roman" w:cs="Times New Roman"/>
          <w:sz w:val="24"/>
          <w:szCs w:val="24"/>
        </w:rPr>
        <w:t xml:space="preserve"> podujatia</w:t>
      </w:r>
      <w:r>
        <w:rPr>
          <w:rFonts w:ascii="Times New Roman" w:hAnsi="Times New Roman" w:cs="Times New Roman"/>
          <w:sz w:val="24"/>
          <w:szCs w:val="24"/>
        </w:rPr>
        <w:t xml:space="preserve"> spojené s tradíciami - </w:t>
      </w:r>
      <w:r w:rsidRPr="00CE4F66">
        <w:rPr>
          <w:rFonts w:ascii="Times New Roman" w:hAnsi="Times New Roman" w:cs="Times New Roman"/>
          <w:b/>
          <w:sz w:val="24"/>
          <w:szCs w:val="24"/>
        </w:rPr>
        <w:t>10</w:t>
      </w:r>
    </w:p>
    <w:p w:rsidR="00CE4F66" w:rsidRPr="00CE4F66" w:rsidRDefault="00CE4F66" w:rsidP="00A6378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vidiecka turistika - </w:t>
      </w:r>
      <w:r w:rsidRPr="00CE4F66">
        <w:rPr>
          <w:rFonts w:ascii="Times New Roman" w:hAnsi="Times New Roman" w:cs="Times New Roman"/>
          <w:b/>
          <w:sz w:val="24"/>
          <w:szCs w:val="24"/>
        </w:rPr>
        <w:t>9</w:t>
      </w:r>
    </w:p>
    <w:p w:rsidR="00CE4F66" w:rsidRPr="00CE4F66" w:rsidRDefault="00C95AD2" w:rsidP="00A63783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4F66">
        <w:rPr>
          <w:rFonts w:ascii="Times New Roman" w:hAnsi="Times New Roman" w:cs="Times New Roman"/>
          <w:sz w:val="24"/>
          <w:szCs w:val="24"/>
        </w:rPr>
        <w:t xml:space="preserve">vzdelávanie a výchova detí a mládeže </w:t>
      </w:r>
      <w:r w:rsidR="00CE4F66">
        <w:rPr>
          <w:rFonts w:ascii="Times New Roman" w:hAnsi="Times New Roman" w:cs="Times New Roman"/>
          <w:sz w:val="24"/>
          <w:szCs w:val="24"/>
        </w:rPr>
        <w:t>–</w:t>
      </w:r>
      <w:r w:rsidRPr="00CE4F66">
        <w:rPr>
          <w:rFonts w:ascii="Times New Roman" w:hAnsi="Times New Roman" w:cs="Times New Roman"/>
          <w:sz w:val="24"/>
          <w:szCs w:val="24"/>
        </w:rPr>
        <w:t xml:space="preserve"> </w:t>
      </w:r>
      <w:r w:rsidRPr="00CE4F66">
        <w:rPr>
          <w:rFonts w:ascii="Times New Roman" w:hAnsi="Times New Roman" w:cs="Times New Roman"/>
          <w:b/>
          <w:sz w:val="24"/>
          <w:szCs w:val="24"/>
        </w:rPr>
        <w:t>5</w:t>
      </w:r>
    </w:p>
    <w:p w:rsidR="00C95AD2" w:rsidRDefault="00C95AD2" w:rsidP="00A63783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F66">
        <w:rPr>
          <w:rFonts w:ascii="Times New Roman" w:hAnsi="Times New Roman" w:cs="Times New Roman"/>
          <w:sz w:val="24"/>
          <w:szCs w:val="24"/>
        </w:rPr>
        <w:t>podpora športových činností</w:t>
      </w:r>
      <w:r w:rsidR="00CE4F66">
        <w:rPr>
          <w:rFonts w:ascii="Times New Roman" w:hAnsi="Times New Roman" w:cs="Times New Roman"/>
          <w:sz w:val="24"/>
          <w:szCs w:val="24"/>
        </w:rPr>
        <w:t xml:space="preserve"> </w:t>
      </w:r>
      <w:r w:rsidR="002952FA">
        <w:rPr>
          <w:rFonts w:ascii="Times New Roman" w:hAnsi="Times New Roman" w:cs="Times New Roman"/>
          <w:sz w:val="24"/>
          <w:szCs w:val="24"/>
        </w:rPr>
        <w:t>–</w:t>
      </w:r>
      <w:r w:rsidRPr="00CE4F66">
        <w:rPr>
          <w:rFonts w:ascii="Times New Roman" w:hAnsi="Times New Roman" w:cs="Times New Roman"/>
          <w:sz w:val="24"/>
          <w:szCs w:val="24"/>
        </w:rPr>
        <w:t xml:space="preserve"> </w:t>
      </w:r>
      <w:r w:rsidRPr="00CE4F66">
        <w:rPr>
          <w:rFonts w:ascii="Times New Roman" w:hAnsi="Times New Roman" w:cs="Times New Roman"/>
          <w:b/>
          <w:sz w:val="24"/>
          <w:szCs w:val="24"/>
        </w:rPr>
        <w:t>5</w:t>
      </w:r>
    </w:p>
    <w:p w:rsidR="002952FA" w:rsidRDefault="002952FA" w:rsidP="002952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2FA" w:rsidRDefault="005A0BCD" w:rsidP="005A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BCD"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6000750" cy="3952875"/>
            <wp:effectExtent l="19050" t="0" r="1905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952FA" w:rsidRDefault="002952FA" w:rsidP="002952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A32" w:rsidRPr="005A0BCD" w:rsidRDefault="00250A32" w:rsidP="005A0BCD">
      <w:pPr>
        <w:rPr>
          <w:rFonts w:ascii="Times New Roman" w:hAnsi="Times New Roman" w:cs="Times New Roman"/>
          <w:sz w:val="24"/>
          <w:szCs w:val="24"/>
        </w:rPr>
      </w:pPr>
    </w:p>
    <w:p w:rsidR="00C95AD2" w:rsidRPr="006A5857" w:rsidRDefault="00C95AD2" w:rsidP="00A63783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5857">
        <w:rPr>
          <w:rFonts w:ascii="Times New Roman" w:hAnsi="Times New Roman" w:cs="Times New Roman"/>
          <w:b/>
          <w:sz w:val="24"/>
          <w:szCs w:val="24"/>
        </w:rPr>
        <w:lastRenderedPageBreak/>
        <w:t>Aký spôsob realizácie jednotlivých cieľov združenia by ste uprednostnili?</w:t>
      </w:r>
    </w:p>
    <w:p w:rsidR="00C95AD2" w:rsidRPr="006A5857" w:rsidRDefault="00C95AD2" w:rsidP="00A6378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5857">
        <w:rPr>
          <w:rFonts w:ascii="Times New Roman" w:hAnsi="Times New Roman" w:cs="Times New Roman"/>
          <w:b/>
          <w:sz w:val="24"/>
          <w:szCs w:val="24"/>
        </w:rPr>
        <w:t xml:space="preserve">   (zakrúžkujte max. 3 možnosti)</w:t>
      </w:r>
    </w:p>
    <w:p w:rsidR="00CE4F66" w:rsidRPr="00A63783" w:rsidRDefault="00C95AD2" w:rsidP="00A637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78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E4F66" w:rsidRPr="00A6378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A63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F66" w:rsidRPr="00A63783">
        <w:rPr>
          <w:rFonts w:ascii="Times New Roman" w:hAnsi="Times New Roman" w:cs="Times New Roman"/>
          <w:sz w:val="24"/>
          <w:szCs w:val="24"/>
        </w:rPr>
        <w:t>besedy s osobnosťami</w:t>
      </w:r>
      <w:r w:rsidR="00CE4F66" w:rsidRPr="00A63783">
        <w:rPr>
          <w:rFonts w:ascii="Times New Roman" w:hAnsi="Times New Roman" w:cs="Times New Roman"/>
          <w:b/>
          <w:sz w:val="24"/>
          <w:szCs w:val="24"/>
        </w:rPr>
        <w:t xml:space="preserve"> - 12 </w:t>
      </w:r>
      <w:r w:rsidR="00CE4F66" w:rsidRPr="00A63783">
        <w:rPr>
          <w:rFonts w:ascii="Times New Roman" w:hAnsi="Times New Roman" w:cs="Times New Roman"/>
          <w:b/>
          <w:sz w:val="24"/>
          <w:szCs w:val="24"/>
        </w:rPr>
        <w:br/>
        <w:t xml:space="preserve">       II. </w:t>
      </w:r>
      <w:r w:rsidR="00CE4F66" w:rsidRPr="00A63783">
        <w:rPr>
          <w:rFonts w:ascii="Times New Roman" w:hAnsi="Times New Roman" w:cs="Times New Roman"/>
          <w:sz w:val="24"/>
          <w:szCs w:val="24"/>
        </w:rPr>
        <w:t>publikačná činnosť – informačné materiály, publikácia, letáky</w:t>
      </w:r>
      <w:r w:rsidR="00CE4F66" w:rsidRPr="00A63783">
        <w:rPr>
          <w:rFonts w:ascii="Times New Roman" w:hAnsi="Times New Roman" w:cs="Times New Roman"/>
          <w:b/>
          <w:sz w:val="24"/>
          <w:szCs w:val="24"/>
        </w:rPr>
        <w:t xml:space="preserve"> - 10       </w:t>
      </w:r>
    </w:p>
    <w:p w:rsidR="008066EA" w:rsidRDefault="00CE4F66" w:rsidP="00806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783">
        <w:rPr>
          <w:rFonts w:ascii="Times New Roman" w:hAnsi="Times New Roman" w:cs="Times New Roman"/>
          <w:b/>
          <w:sz w:val="24"/>
          <w:szCs w:val="24"/>
        </w:rPr>
        <w:t xml:space="preserve">       III. </w:t>
      </w:r>
      <w:r w:rsidRPr="00A63783">
        <w:rPr>
          <w:rFonts w:ascii="Times New Roman" w:hAnsi="Times New Roman" w:cs="Times New Roman"/>
          <w:sz w:val="24"/>
          <w:szCs w:val="24"/>
        </w:rPr>
        <w:t>výstavy</w:t>
      </w:r>
      <w:r w:rsidRPr="00A63783">
        <w:rPr>
          <w:rFonts w:ascii="Times New Roman" w:hAnsi="Times New Roman" w:cs="Times New Roman"/>
          <w:b/>
          <w:sz w:val="24"/>
          <w:szCs w:val="24"/>
        </w:rPr>
        <w:t xml:space="preserve"> -  10</w:t>
      </w:r>
      <w:r w:rsidRPr="00A63783">
        <w:rPr>
          <w:rFonts w:ascii="Times New Roman" w:hAnsi="Times New Roman" w:cs="Times New Roman"/>
          <w:b/>
          <w:sz w:val="24"/>
          <w:szCs w:val="24"/>
        </w:rPr>
        <w:br/>
        <w:t xml:space="preserve">       IV. </w:t>
      </w:r>
      <w:r w:rsidRPr="00A63783">
        <w:rPr>
          <w:rFonts w:ascii="Times New Roman" w:hAnsi="Times New Roman" w:cs="Times New Roman"/>
          <w:sz w:val="24"/>
          <w:szCs w:val="24"/>
        </w:rPr>
        <w:t xml:space="preserve">prednášky </w:t>
      </w:r>
      <w:r w:rsidRPr="00A63783">
        <w:rPr>
          <w:rFonts w:ascii="Times New Roman" w:hAnsi="Times New Roman" w:cs="Times New Roman"/>
          <w:b/>
          <w:sz w:val="24"/>
          <w:szCs w:val="24"/>
        </w:rPr>
        <w:t xml:space="preserve">- 7            </w:t>
      </w:r>
      <w:r w:rsidRPr="00A63783">
        <w:rPr>
          <w:rFonts w:ascii="Times New Roman" w:hAnsi="Times New Roman" w:cs="Times New Roman"/>
          <w:b/>
          <w:sz w:val="24"/>
          <w:szCs w:val="24"/>
        </w:rPr>
        <w:br/>
        <w:t xml:space="preserve">        V.</w:t>
      </w:r>
      <w:r>
        <w:rPr>
          <w:rFonts w:ascii="Times New Roman" w:hAnsi="Times New Roman" w:cs="Times New Roman"/>
          <w:sz w:val="24"/>
          <w:szCs w:val="24"/>
        </w:rPr>
        <w:t xml:space="preserve"> tvorivé dielne - </w:t>
      </w:r>
      <w:r w:rsidRPr="00CE4F66">
        <w:rPr>
          <w:rFonts w:ascii="Times New Roman" w:hAnsi="Times New Roman" w:cs="Times New Roman"/>
          <w:b/>
          <w:sz w:val="24"/>
          <w:szCs w:val="24"/>
        </w:rPr>
        <w:t>7</w:t>
      </w:r>
      <w:r w:rsidR="00806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32" w:rsidRDefault="005A0BCD" w:rsidP="00250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BCD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638675" cy="2571750"/>
            <wp:effectExtent l="19050" t="0" r="9525" b="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95AD2" w:rsidRPr="002663F0" w:rsidRDefault="00C95AD2" w:rsidP="00981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Oblasť životného prostredia a rozvoj vidieka</w:t>
      </w:r>
    </w:p>
    <w:p w:rsidR="00CE4F66" w:rsidRPr="00CE4F66" w:rsidRDefault="00C95AD2" w:rsidP="00C95AD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akej oblasti by ste ako vidiecky obyvateľ chceli zlepšiť svoju informovanosť?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E4F66" w:rsidRPr="00A6378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A63783">
        <w:rPr>
          <w:rFonts w:ascii="Times New Roman" w:hAnsi="Times New Roman" w:cs="Times New Roman"/>
          <w:sz w:val="24"/>
          <w:szCs w:val="24"/>
        </w:rPr>
        <w:t>spracovanie odpadov (separovanie, recyklácia odpadov)</w:t>
      </w:r>
      <w:r w:rsidR="00CE4F66" w:rsidRPr="00A6378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63783">
        <w:rPr>
          <w:rFonts w:ascii="Times New Roman" w:hAnsi="Times New Roman" w:cs="Times New Roman"/>
          <w:b/>
          <w:sz w:val="24"/>
          <w:szCs w:val="24"/>
        </w:rPr>
        <w:t xml:space="preserve">  11</w:t>
      </w:r>
      <w:r w:rsidR="00CE4F66" w:rsidRPr="00A63783">
        <w:rPr>
          <w:rFonts w:ascii="Times New Roman" w:hAnsi="Times New Roman" w:cs="Times New Roman"/>
          <w:b/>
          <w:sz w:val="24"/>
          <w:szCs w:val="24"/>
        </w:rPr>
        <w:br/>
        <w:t xml:space="preserve">II. </w:t>
      </w:r>
      <w:r w:rsidR="00CE4F66">
        <w:rPr>
          <w:rFonts w:ascii="Times New Roman" w:hAnsi="Times New Roman" w:cs="Times New Roman"/>
          <w:sz w:val="24"/>
          <w:szCs w:val="24"/>
        </w:rPr>
        <w:t xml:space="preserve">záhradníctvo (starostlivosť o ovocné stromy, vinohrad a iné dreviny) - </w:t>
      </w:r>
      <w:r w:rsidR="00CE4F66" w:rsidRPr="00CE4F66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CE4F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4F66" w:rsidRPr="00A63783">
        <w:rPr>
          <w:rFonts w:ascii="Times New Roman" w:hAnsi="Times New Roman" w:cs="Times New Roman"/>
          <w:b/>
          <w:sz w:val="24"/>
          <w:szCs w:val="24"/>
        </w:rPr>
        <w:t>III.</w:t>
      </w:r>
      <w:r w:rsidR="00CE4F66">
        <w:rPr>
          <w:rFonts w:ascii="Times New Roman" w:hAnsi="Times New Roman" w:cs="Times New Roman"/>
          <w:sz w:val="24"/>
          <w:szCs w:val="24"/>
        </w:rPr>
        <w:t xml:space="preserve"> </w:t>
      </w:r>
      <w:r w:rsidR="00CE4F66" w:rsidRPr="006A5857">
        <w:rPr>
          <w:rFonts w:ascii="Times New Roman" w:hAnsi="Times New Roman" w:cs="Times New Roman"/>
          <w:sz w:val="24"/>
          <w:szCs w:val="24"/>
        </w:rPr>
        <w:t>informácie o vidieckej turistike</w:t>
      </w:r>
      <w:r w:rsidR="00CE4F66">
        <w:rPr>
          <w:rFonts w:ascii="Times New Roman" w:hAnsi="Times New Roman" w:cs="Times New Roman"/>
          <w:sz w:val="24"/>
          <w:szCs w:val="24"/>
        </w:rPr>
        <w:t xml:space="preserve"> - </w:t>
      </w:r>
      <w:r w:rsidR="00CE4F66" w:rsidRPr="00CE4F66">
        <w:rPr>
          <w:rFonts w:ascii="Times New Roman" w:hAnsi="Times New Roman" w:cs="Times New Roman"/>
          <w:b/>
          <w:sz w:val="24"/>
          <w:szCs w:val="24"/>
        </w:rPr>
        <w:t>8</w:t>
      </w:r>
    </w:p>
    <w:p w:rsidR="00C95AD2" w:rsidRPr="00A63783" w:rsidRDefault="00CE4F66" w:rsidP="00CE4F66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  <w:r w:rsidRPr="00A63783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A63783">
        <w:rPr>
          <w:rFonts w:ascii="Times New Roman" w:hAnsi="Times New Roman" w:cs="Times New Roman"/>
          <w:sz w:val="24"/>
          <w:szCs w:val="24"/>
        </w:rPr>
        <w:t>podpora malého podnikania</w:t>
      </w:r>
      <w:r w:rsidRPr="00A63783">
        <w:rPr>
          <w:rFonts w:ascii="Times New Roman" w:hAnsi="Times New Roman" w:cs="Times New Roman"/>
          <w:b/>
          <w:sz w:val="24"/>
          <w:szCs w:val="24"/>
        </w:rPr>
        <w:t xml:space="preserve"> - 8</w:t>
      </w:r>
    </w:p>
    <w:p w:rsidR="00C95AD2" w:rsidRPr="00A63783" w:rsidRDefault="00CE4F66" w:rsidP="00C95AD2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  <w:r w:rsidRPr="00A6378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A63783">
        <w:rPr>
          <w:rFonts w:ascii="Times New Roman" w:hAnsi="Times New Roman" w:cs="Times New Roman"/>
          <w:sz w:val="24"/>
          <w:szCs w:val="24"/>
        </w:rPr>
        <w:t>alternatívne zdroje energie</w:t>
      </w:r>
      <w:r w:rsidRPr="00A63783">
        <w:rPr>
          <w:rFonts w:ascii="Times New Roman" w:hAnsi="Times New Roman" w:cs="Times New Roman"/>
          <w:b/>
          <w:sz w:val="24"/>
          <w:szCs w:val="24"/>
        </w:rPr>
        <w:t xml:space="preserve"> - 5</w:t>
      </w:r>
    </w:p>
    <w:p w:rsidR="00C95AD2" w:rsidRDefault="00CE4F66" w:rsidP="00C95AD2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8066EA">
        <w:rPr>
          <w:rFonts w:ascii="Times New Roman" w:hAnsi="Times New Roman" w:cs="Times New Roman"/>
          <w:b/>
          <w:sz w:val="24"/>
          <w:szCs w:val="24"/>
        </w:rPr>
        <w:t>VI</w:t>
      </w:r>
      <w:r w:rsidRPr="00A63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kompostovanie - </w:t>
      </w:r>
      <w:r w:rsidRPr="00CE4F66">
        <w:rPr>
          <w:rFonts w:ascii="Times New Roman" w:hAnsi="Times New Roman" w:cs="Times New Roman"/>
          <w:b/>
          <w:sz w:val="24"/>
          <w:szCs w:val="24"/>
        </w:rPr>
        <w:t>4</w:t>
      </w:r>
    </w:p>
    <w:p w:rsidR="008066EA" w:rsidRPr="00250A32" w:rsidRDefault="008066EA" w:rsidP="00250A32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 w:rsidRPr="008066EA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5172075" cy="2828925"/>
            <wp:effectExtent l="19050" t="0" r="9525" b="0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95AD2" w:rsidRPr="00A63783" w:rsidRDefault="00C95AD2" w:rsidP="00C95AD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Pr="005B5060">
        <w:rPr>
          <w:rFonts w:ascii="Times New Roman" w:hAnsi="Times New Roman" w:cs="Times New Roman"/>
          <w:b/>
          <w:sz w:val="24"/>
          <w:szCs w:val="24"/>
        </w:rPr>
        <w:t xml:space="preserve">kú </w:t>
      </w:r>
      <w:r>
        <w:rPr>
          <w:rFonts w:ascii="Times New Roman" w:hAnsi="Times New Roman" w:cs="Times New Roman"/>
          <w:b/>
          <w:sz w:val="24"/>
          <w:szCs w:val="24"/>
        </w:rPr>
        <w:t>formu poskytovania informácií by ste uprednostnili?</w:t>
      </w:r>
      <w:r w:rsidR="002E792B">
        <w:rPr>
          <w:rFonts w:ascii="Times New Roman" w:hAnsi="Times New Roman" w:cs="Times New Roman"/>
          <w:sz w:val="24"/>
          <w:szCs w:val="24"/>
        </w:rPr>
        <w:br/>
      </w:r>
      <w:r w:rsidR="002E792B" w:rsidRPr="00A6378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E792B" w:rsidRPr="00A63783">
        <w:rPr>
          <w:rFonts w:ascii="Times New Roman" w:hAnsi="Times New Roman" w:cs="Times New Roman"/>
          <w:sz w:val="24"/>
          <w:szCs w:val="24"/>
        </w:rPr>
        <w:t>tlačená forma – publikácia, brožúra</w:t>
      </w:r>
      <w:r w:rsidR="002E792B" w:rsidRPr="00A63783">
        <w:rPr>
          <w:rFonts w:ascii="Times New Roman" w:hAnsi="Times New Roman" w:cs="Times New Roman"/>
          <w:b/>
          <w:sz w:val="24"/>
          <w:szCs w:val="24"/>
        </w:rPr>
        <w:t xml:space="preserve"> - 12 </w:t>
      </w:r>
      <w:r w:rsidR="002E792B" w:rsidRPr="00A63783">
        <w:rPr>
          <w:rFonts w:ascii="Times New Roman" w:hAnsi="Times New Roman" w:cs="Times New Roman"/>
          <w:b/>
          <w:sz w:val="24"/>
          <w:szCs w:val="24"/>
        </w:rPr>
        <w:br/>
        <w:t>II.</w:t>
      </w:r>
      <w:r w:rsidRPr="00A63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92B" w:rsidRPr="00A63783">
        <w:rPr>
          <w:rFonts w:ascii="Times New Roman" w:hAnsi="Times New Roman" w:cs="Times New Roman"/>
          <w:sz w:val="24"/>
          <w:szCs w:val="24"/>
        </w:rPr>
        <w:t>exkurzia</w:t>
      </w:r>
      <w:r w:rsidR="002E792B" w:rsidRPr="00A63783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A63783">
        <w:rPr>
          <w:rFonts w:ascii="Times New Roman" w:hAnsi="Times New Roman" w:cs="Times New Roman"/>
          <w:b/>
          <w:sz w:val="24"/>
          <w:szCs w:val="24"/>
        </w:rPr>
        <w:br/>
      </w:r>
      <w:r w:rsidR="002E792B" w:rsidRPr="00A63783">
        <w:rPr>
          <w:rFonts w:ascii="Times New Roman" w:hAnsi="Times New Roman" w:cs="Times New Roman"/>
          <w:b/>
          <w:sz w:val="24"/>
          <w:szCs w:val="24"/>
        </w:rPr>
        <w:t>III.</w:t>
      </w:r>
      <w:r w:rsidRPr="00A63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92B" w:rsidRPr="00A63783">
        <w:rPr>
          <w:rFonts w:ascii="Times New Roman" w:hAnsi="Times New Roman" w:cs="Times New Roman"/>
          <w:sz w:val="24"/>
          <w:szCs w:val="24"/>
        </w:rPr>
        <w:t>internetová stránka</w:t>
      </w:r>
      <w:r w:rsidR="002E792B" w:rsidRPr="00A63783">
        <w:rPr>
          <w:rFonts w:ascii="Times New Roman" w:hAnsi="Times New Roman" w:cs="Times New Roman"/>
          <w:b/>
          <w:sz w:val="24"/>
          <w:szCs w:val="24"/>
        </w:rPr>
        <w:t xml:space="preserve"> – 10 </w:t>
      </w:r>
    </w:p>
    <w:p w:rsidR="009706FE" w:rsidRPr="008066EA" w:rsidRDefault="002E792B" w:rsidP="008066EA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  <w:r w:rsidRPr="00A63783">
        <w:rPr>
          <w:rFonts w:ascii="Times New Roman" w:hAnsi="Times New Roman" w:cs="Times New Roman"/>
          <w:b/>
          <w:sz w:val="24"/>
          <w:szCs w:val="24"/>
        </w:rPr>
        <w:t>IV.</w:t>
      </w:r>
      <w:r w:rsidR="00C95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prednáška - </w:t>
      </w:r>
      <w:r w:rsidRPr="002E792B">
        <w:rPr>
          <w:rFonts w:ascii="Times New Roman" w:hAnsi="Times New Roman" w:cs="Times New Roman"/>
          <w:b/>
          <w:sz w:val="24"/>
          <w:szCs w:val="24"/>
        </w:rPr>
        <w:t>9</w:t>
      </w:r>
    </w:p>
    <w:p w:rsidR="009706FE" w:rsidRDefault="008066EA" w:rsidP="00E23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6EA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400550" cy="2524125"/>
            <wp:effectExtent l="19050" t="0" r="19050" b="0"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9706FE" w:rsidSect="00F6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F8D" w:rsidRDefault="00C56F8D" w:rsidP="00CC2980">
      <w:pPr>
        <w:spacing w:after="0" w:line="240" w:lineRule="auto"/>
      </w:pPr>
      <w:r>
        <w:separator/>
      </w:r>
    </w:p>
  </w:endnote>
  <w:endnote w:type="continuationSeparator" w:id="1">
    <w:p w:rsidR="00C56F8D" w:rsidRDefault="00C56F8D" w:rsidP="00C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F8D" w:rsidRDefault="00C56F8D" w:rsidP="00CC2980">
      <w:pPr>
        <w:spacing w:after="0" w:line="240" w:lineRule="auto"/>
      </w:pPr>
      <w:r>
        <w:separator/>
      </w:r>
    </w:p>
  </w:footnote>
  <w:footnote w:type="continuationSeparator" w:id="1">
    <w:p w:rsidR="00C56F8D" w:rsidRDefault="00C56F8D" w:rsidP="00CC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537"/>
    <w:multiLevelType w:val="hybridMultilevel"/>
    <w:tmpl w:val="8474CB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6907"/>
    <w:multiLevelType w:val="hybridMultilevel"/>
    <w:tmpl w:val="32F8CDAC"/>
    <w:lvl w:ilvl="0" w:tplc="3680245C">
      <w:start w:val="7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7D657D8"/>
    <w:multiLevelType w:val="hybridMultilevel"/>
    <w:tmpl w:val="A12A58F4"/>
    <w:lvl w:ilvl="0" w:tplc="F7C601C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B354A"/>
    <w:multiLevelType w:val="hybridMultilevel"/>
    <w:tmpl w:val="B47ED6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6615F"/>
    <w:multiLevelType w:val="hybridMultilevel"/>
    <w:tmpl w:val="F50C88A6"/>
    <w:lvl w:ilvl="0" w:tplc="F38E17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24B65"/>
    <w:multiLevelType w:val="hybridMultilevel"/>
    <w:tmpl w:val="2DB85D34"/>
    <w:lvl w:ilvl="0" w:tplc="29422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060"/>
    <w:rsid w:val="0001273A"/>
    <w:rsid w:val="00044DFE"/>
    <w:rsid w:val="0006127A"/>
    <w:rsid w:val="000E08A1"/>
    <w:rsid w:val="000F4F6F"/>
    <w:rsid w:val="0014013D"/>
    <w:rsid w:val="001623E6"/>
    <w:rsid w:val="0019147D"/>
    <w:rsid w:val="001B3161"/>
    <w:rsid w:val="001D511F"/>
    <w:rsid w:val="001F7EA7"/>
    <w:rsid w:val="00212FE3"/>
    <w:rsid w:val="00227993"/>
    <w:rsid w:val="00250A32"/>
    <w:rsid w:val="00253974"/>
    <w:rsid w:val="002663F0"/>
    <w:rsid w:val="002952FA"/>
    <w:rsid w:val="002E792B"/>
    <w:rsid w:val="00317B0C"/>
    <w:rsid w:val="003F6206"/>
    <w:rsid w:val="00462DCA"/>
    <w:rsid w:val="004742C3"/>
    <w:rsid w:val="00477F67"/>
    <w:rsid w:val="004830BE"/>
    <w:rsid w:val="00493C62"/>
    <w:rsid w:val="00497BA4"/>
    <w:rsid w:val="004D0F42"/>
    <w:rsid w:val="00507F3A"/>
    <w:rsid w:val="00552FE6"/>
    <w:rsid w:val="0058463A"/>
    <w:rsid w:val="005A0BCD"/>
    <w:rsid w:val="005B04B2"/>
    <w:rsid w:val="005B2024"/>
    <w:rsid w:val="005B39B1"/>
    <w:rsid w:val="005B5060"/>
    <w:rsid w:val="005D6499"/>
    <w:rsid w:val="00607940"/>
    <w:rsid w:val="00615F6E"/>
    <w:rsid w:val="00647107"/>
    <w:rsid w:val="006702A5"/>
    <w:rsid w:val="00677D58"/>
    <w:rsid w:val="006934BD"/>
    <w:rsid w:val="006A5857"/>
    <w:rsid w:val="00713563"/>
    <w:rsid w:val="007643D5"/>
    <w:rsid w:val="00775BE9"/>
    <w:rsid w:val="007A7FC2"/>
    <w:rsid w:val="008066EA"/>
    <w:rsid w:val="0087059B"/>
    <w:rsid w:val="00895C80"/>
    <w:rsid w:val="008B151B"/>
    <w:rsid w:val="008F0280"/>
    <w:rsid w:val="008F128F"/>
    <w:rsid w:val="00903C20"/>
    <w:rsid w:val="00925B9B"/>
    <w:rsid w:val="00954D06"/>
    <w:rsid w:val="00963107"/>
    <w:rsid w:val="009706FE"/>
    <w:rsid w:val="00975F11"/>
    <w:rsid w:val="009818B4"/>
    <w:rsid w:val="009A2832"/>
    <w:rsid w:val="009E3C3E"/>
    <w:rsid w:val="009F7A6B"/>
    <w:rsid w:val="00A604F3"/>
    <w:rsid w:val="00A63783"/>
    <w:rsid w:val="00AE0622"/>
    <w:rsid w:val="00B45E58"/>
    <w:rsid w:val="00B549F6"/>
    <w:rsid w:val="00B75223"/>
    <w:rsid w:val="00BB21F4"/>
    <w:rsid w:val="00BC3067"/>
    <w:rsid w:val="00BE2718"/>
    <w:rsid w:val="00C2063C"/>
    <w:rsid w:val="00C325AB"/>
    <w:rsid w:val="00C42F9E"/>
    <w:rsid w:val="00C45962"/>
    <w:rsid w:val="00C52481"/>
    <w:rsid w:val="00C56F8D"/>
    <w:rsid w:val="00C60DAE"/>
    <w:rsid w:val="00C6306C"/>
    <w:rsid w:val="00C94288"/>
    <w:rsid w:val="00C95AD2"/>
    <w:rsid w:val="00CC2980"/>
    <w:rsid w:val="00CD1DF8"/>
    <w:rsid w:val="00CD4BF6"/>
    <w:rsid w:val="00CE4F66"/>
    <w:rsid w:val="00D33F9E"/>
    <w:rsid w:val="00D7011C"/>
    <w:rsid w:val="00DC0535"/>
    <w:rsid w:val="00DC4FA1"/>
    <w:rsid w:val="00DE42E2"/>
    <w:rsid w:val="00DF7AA6"/>
    <w:rsid w:val="00E237A5"/>
    <w:rsid w:val="00E53FDC"/>
    <w:rsid w:val="00E55DFE"/>
    <w:rsid w:val="00E759A9"/>
    <w:rsid w:val="00EC3E8B"/>
    <w:rsid w:val="00ED35F9"/>
    <w:rsid w:val="00F1553A"/>
    <w:rsid w:val="00F61C07"/>
    <w:rsid w:val="00F933E5"/>
    <w:rsid w:val="00F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1C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506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2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99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C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C2980"/>
  </w:style>
  <w:style w:type="paragraph" w:styleId="Pta">
    <w:name w:val="footer"/>
    <w:basedOn w:val="Normlny"/>
    <w:link w:val="PtaChar"/>
    <w:uiPriority w:val="99"/>
    <w:semiHidden/>
    <w:unhideWhenUsed/>
    <w:rsid w:val="00CC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C2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Hárok1!$F$4:$G$4</c:f>
              <c:strCache>
                <c:ptCount val="2"/>
                <c:pt idx="0">
                  <c:v>áno </c:v>
                </c:pt>
                <c:pt idx="1">
                  <c:v>nie</c:v>
                </c:pt>
              </c:strCache>
            </c:strRef>
          </c:cat>
          <c:val>
            <c:numRef>
              <c:f>Hárok1!$F$5:$G$5</c:f>
              <c:numCache>
                <c:formatCode>General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val>
        </c:ser>
        <c:axId val="113191552"/>
        <c:axId val="113222016"/>
      </c:barChart>
      <c:catAx>
        <c:axId val="113191552"/>
        <c:scaling>
          <c:orientation val="minMax"/>
        </c:scaling>
        <c:axPos val="b"/>
        <c:majorTickMark val="none"/>
        <c:tickLblPos val="nextTo"/>
        <c:crossAx val="113222016"/>
        <c:crosses val="autoZero"/>
        <c:auto val="1"/>
        <c:lblAlgn val="ctr"/>
        <c:lblOffset val="100"/>
      </c:catAx>
      <c:valAx>
        <c:axId val="1132220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3191552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Hárok1!$I$7:$J$7</c:f>
              <c:strCache>
                <c:ptCount val="2"/>
                <c:pt idx="0">
                  <c:v> áno </c:v>
                </c:pt>
                <c:pt idx="1">
                  <c:v>nie</c:v>
                </c:pt>
              </c:strCache>
            </c:strRef>
          </c:cat>
          <c:val>
            <c:numRef>
              <c:f>Hárok1!$I$8:$J$8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axId val="120371072"/>
        <c:axId val="122085376"/>
      </c:barChart>
      <c:catAx>
        <c:axId val="1203710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...</a:t>
                </a:r>
                <a:r>
                  <a:rPr lang="cs-CZ" baseline="0"/>
                  <a:t> </a:t>
                </a:r>
                <a:r>
                  <a:rPr lang="cs-CZ"/>
                  <a:t>a to  v oblasti kultúry, dopravy a cyklotrasy</a:t>
                </a:r>
              </a:p>
            </c:rich>
          </c:tx>
        </c:title>
        <c:majorTickMark val="none"/>
        <c:tickLblPos val="nextTo"/>
        <c:crossAx val="122085376"/>
        <c:crosses val="autoZero"/>
        <c:auto val="1"/>
        <c:lblAlgn val="ctr"/>
        <c:lblOffset val="100"/>
      </c:catAx>
      <c:valAx>
        <c:axId val="1220853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</a:t>
                </a:r>
                <a:r>
                  <a:rPr lang="cs-CZ" sz="1200" baseline="0"/>
                  <a:t> odpovedí</a:t>
                </a:r>
                <a:endParaRPr lang="cs-CZ" sz="1200"/>
              </a:p>
            </c:rich>
          </c:tx>
        </c:title>
        <c:numFmt formatCode="General" sourceLinked="1"/>
        <c:tickLblPos val="nextTo"/>
        <c:crossAx val="120371072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Hárok1!$D$19:$E$19</c:f>
              <c:strCache>
                <c:ptCount val="2"/>
                <c:pt idx="0">
                  <c:v>áno </c:v>
                </c:pt>
                <c:pt idx="1">
                  <c:v>nie </c:v>
                </c:pt>
              </c:strCache>
            </c:strRef>
          </c:cat>
          <c:val>
            <c:numRef>
              <c:f>Hárok1!$D$20:$E$20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axId val="123661312"/>
        <c:axId val="115409664"/>
      </c:barChart>
      <c:catAx>
        <c:axId val="123661312"/>
        <c:scaling>
          <c:orientation val="minMax"/>
        </c:scaling>
        <c:axPos val="b"/>
        <c:majorTickMark val="none"/>
        <c:tickLblPos val="nextTo"/>
        <c:crossAx val="115409664"/>
        <c:crosses val="autoZero"/>
        <c:auto val="1"/>
        <c:lblAlgn val="ctr"/>
        <c:lblOffset val="100"/>
      </c:catAx>
      <c:valAx>
        <c:axId val="1154096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23661312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Hárok1!$T$2:$V$2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neviem posúdiť </c:v>
                </c:pt>
              </c:strCache>
            </c:strRef>
          </c:cat>
          <c:val>
            <c:numRef>
              <c:f>Hárok1!$T$3:$V$3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</c:ser>
        <c:axId val="115421184"/>
        <c:axId val="115422720"/>
      </c:barChart>
      <c:catAx>
        <c:axId val="115421184"/>
        <c:scaling>
          <c:orientation val="minMax"/>
        </c:scaling>
        <c:axPos val="b"/>
        <c:majorTickMark val="none"/>
        <c:tickLblPos val="nextTo"/>
        <c:crossAx val="115422720"/>
        <c:crosses val="autoZero"/>
        <c:auto val="1"/>
        <c:lblAlgn val="ctr"/>
        <c:lblOffset val="100"/>
      </c:catAx>
      <c:valAx>
        <c:axId val="1154227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5421184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Hárok1!$D$10:$E$10</c:f>
              <c:strCache>
                <c:ptCount val="2"/>
                <c:pt idx="0">
                  <c:v>áno </c:v>
                </c:pt>
                <c:pt idx="1">
                  <c:v>nie</c:v>
                </c:pt>
              </c:strCache>
            </c:strRef>
          </c:cat>
          <c:val>
            <c:numRef>
              <c:f>Hárok1!$D$11:$E$11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axId val="115434240"/>
        <c:axId val="115435776"/>
      </c:barChart>
      <c:catAx>
        <c:axId val="115434240"/>
        <c:scaling>
          <c:orientation val="minMax"/>
        </c:scaling>
        <c:axPos val="b"/>
        <c:majorTickMark val="none"/>
        <c:tickLblPos val="nextTo"/>
        <c:crossAx val="115435776"/>
        <c:crosses val="autoZero"/>
        <c:auto val="1"/>
        <c:lblAlgn val="ctr"/>
        <c:lblOffset val="100"/>
      </c:catAx>
      <c:valAx>
        <c:axId val="1154357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5434240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Hárok1!$X$23:$Z$23</c:f>
              <c:strCache>
                <c:ptCount val="3"/>
                <c:pt idx="0">
                  <c:v>zachovanie historických objektov</c:v>
                </c:pt>
                <c:pt idx="1">
                  <c:v>zachovanie rekreačnej zóny</c:v>
                </c:pt>
                <c:pt idx="2">
                  <c:v>zachovanie tradičných a krajových druhov ovocných drevín, sadov</c:v>
                </c:pt>
              </c:strCache>
            </c:strRef>
          </c:cat>
          <c:val>
            <c:numRef>
              <c:f>Hárok1!$X$24:$Z$24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axId val="115459584"/>
        <c:axId val="115461120"/>
      </c:barChart>
      <c:catAx>
        <c:axId val="115459584"/>
        <c:scaling>
          <c:orientation val="minMax"/>
        </c:scaling>
        <c:axPos val="b"/>
        <c:majorTickMark val="none"/>
        <c:tickLblPos val="nextTo"/>
        <c:crossAx val="115461120"/>
        <c:crosses val="autoZero"/>
        <c:auto val="1"/>
        <c:lblAlgn val="ctr"/>
        <c:lblOffset val="100"/>
      </c:catAx>
      <c:valAx>
        <c:axId val="1154611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5459584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Hárok1!$X$5:$AA$5</c:f>
              <c:strCache>
                <c:ptCount val="4"/>
                <c:pt idx="0">
                  <c:v>ticho, pokoj</c:v>
                </c:pt>
                <c:pt idx="1">
                  <c:v>možnosť samozásobovania</c:v>
                </c:pt>
                <c:pt idx="2">
                  <c:v>možnosť sebarealizácie sa (dielňa, záhrada)</c:v>
                </c:pt>
                <c:pt idx="3">
                  <c:v>kvalitné prostredie </c:v>
                </c:pt>
              </c:strCache>
            </c:strRef>
          </c:cat>
          <c:val>
            <c:numRef>
              <c:f>Hárok1!$X$6:$AA$6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axId val="115480832"/>
        <c:axId val="115499008"/>
      </c:barChart>
      <c:catAx>
        <c:axId val="115480832"/>
        <c:scaling>
          <c:orientation val="minMax"/>
        </c:scaling>
        <c:axPos val="b"/>
        <c:majorTickMark val="none"/>
        <c:tickLblPos val="nextTo"/>
        <c:crossAx val="115499008"/>
        <c:crosses val="autoZero"/>
        <c:auto val="1"/>
        <c:lblAlgn val="ctr"/>
        <c:lblOffset val="100"/>
      </c:catAx>
      <c:valAx>
        <c:axId val="1154990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5480832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Hárok1!$AF$5:$AG$5</c:f>
              <c:strCache>
                <c:ptCount val="2"/>
                <c:pt idx="0">
                  <c:v>rybník</c:v>
                </c:pt>
                <c:pt idx="1">
                  <c:v>výhľad z Karačky</c:v>
                </c:pt>
              </c:strCache>
            </c:strRef>
          </c:cat>
          <c:val>
            <c:numRef>
              <c:f>Hárok1!$AF$6:$AG$6</c:f>
              <c:numCache>
                <c:formatCode>General</c:formatCode>
                <c:ptCount val="2"/>
                <c:pt idx="0">
                  <c:v>11</c:v>
                </c:pt>
                <c:pt idx="1">
                  <c:v>3</c:v>
                </c:pt>
              </c:numCache>
            </c:numRef>
          </c:val>
        </c:ser>
        <c:axId val="115510272"/>
        <c:axId val="115516160"/>
      </c:barChart>
      <c:catAx>
        <c:axId val="115510272"/>
        <c:scaling>
          <c:orientation val="minMax"/>
        </c:scaling>
        <c:axPos val="b"/>
        <c:majorTickMark val="none"/>
        <c:tickLblPos val="nextTo"/>
        <c:crossAx val="115516160"/>
        <c:crosses val="autoZero"/>
        <c:auto val="1"/>
        <c:lblAlgn val="ctr"/>
        <c:lblOffset val="100"/>
      </c:catAx>
      <c:valAx>
        <c:axId val="1155161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5510272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Hárok1!$AH$14:$AK$14</c:f>
              <c:strCache>
                <c:ptCount val="4"/>
                <c:pt idx="0">
                  <c:v>kultúrne podujatia</c:v>
                </c:pt>
                <c:pt idx="1">
                  <c:v>cyklotrasa</c:v>
                </c:pt>
                <c:pt idx="2">
                  <c:v>propagácia a informácie</c:v>
                </c:pt>
                <c:pt idx="3">
                  <c:v>rybník</c:v>
                </c:pt>
              </c:strCache>
            </c:strRef>
          </c:cat>
          <c:val>
            <c:numRef>
              <c:f>Hárok1!$AH$15:$AK$15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axId val="116076544"/>
        <c:axId val="116078080"/>
      </c:barChart>
      <c:catAx>
        <c:axId val="116076544"/>
        <c:scaling>
          <c:orientation val="minMax"/>
        </c:scaling>
        <c:axPos val="b"/>
        <c:majorTickMark val="none"/>
        <c:tickLblPos val="nextTo"/>
        <c:crossAx val="116078080"/>
        <c:crosses val="autoZero"/>
        <c:auto val="1"/>
        <c:lblAlgn val="ctr"/>
        <c:lblOffset val="100"/>
      </c:catAx>
      <c:valAx>
        <c:axId val="1160780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6076544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Hárok1!$AA$29:$AF$29</c:f>
              <c:strCache>
                <c:ptCount val="6"/>
                <c:pt idx="0">
                  <c:v>história obce - dokumentácia </c:v>
                </c:pt>
                <c:pt idx="1">
                  <c:v>ochrana životného prostredia (separovanie odpadov, kompostovanie)</c:v>
                </c:pt>
                <c:pt idx="2">
                  <c:v>kultúrno-spoločenské podujatia spojené s tradíciami</c:v>
                </c:pt>
                <c:pt idx="3">
                  <c:v>vidiecka turistika </c:v>
                </c:pt>
                <c:pt idx="4">
                  <c:v>vzdelávanie a výchova detí a mládeže </c:v>
                </c:pt>
                <c:pt idx="5">
                  <c:v>podpora športových činností </c:v>
                </c:pt>
              </c:strCache>
            </c:strRef>
          </c:cat>
          <c:val>
            <c:numRef>
              <c:f>Hárok1!$AA$30:$AF$30</c:f>
              <c:numCache>
                <c:formatCode>General</c:formatCode>
                <c:ptCount val="6"/>
                <c:pt idx="0">
                  <c:v>13</c:v>
                </c:pt>
                <c:pt idx="1">
                  <c:v>13</c:v>
                </c:pt>
                <c:pt idx="2">
                  <c:v>10</c:v>
                </c:pt>
                <c:pt idx="3">
                  <c:v>9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axId val="116085504"/>
        <c:axId val="116087040"/>
      </c:barChart>
      <c:catAx>
        <c:axId val="116085504"/>
        <c:scaling>
          <c:orientation val="minMax"/>
        </c:scaling>
        <c:axPos val="b"/>
        <c:majorTickMark val="none"/>
        <c:tickLblPos val="nextTo"/>
        <c:crossAx val="116087040"/>
        <c:crosses val="autoZero"/>
        <c:auto val="1"/>
        <c:lblAlgn val="ctr"/>
        <c:lblOffset val="100"/>
      </c:catAx>
      <c:valAx>
        <c:axId val="1160870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6085504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Hárok1!$AI$21:$AM$21</c:f>
              <c:strCache>
                <c:ptCount val="5"/>
                <c:pt idx="0">
                  <c:v>besedy s osobnosťami </c:v>
                </c:pt>
                <c:pt idx="1">
                  <c:v>publikačná činnosť – informačné materiály</c:v>
                </c:pt>
                <c:pt idx="2">
                  <c:v>výstavy</c:v>
                </c:pt>
                <c:pt idx="3">
                  <c:v>prednášky</c:v>
                </c:pt>
                <c:pt idx="4">
                  <c:v>tvorivé dielne </c:v>
                </c:pt>
              </c:strCache>
            </c:strRef>
          </c:cat>
          <c:val>
            <c:numRef>
              <c:f>Hárok1!$AI$22:$AM$22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10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axId val="116114944"/>
        <c:axId val="116116480"/>
      </c:barChart>
      <c:catAx>
        <c:axId val="116114944"/>
        <c:scaling>
          <c:orientation val="minMax"/>
        </c:scaling>
        <c:axPos val="b"/>
        <c:majorTickMark val="none"/>
        <c:tickLblPos val="nextTo"/>
        <c:crossAx val="116116480"/>
        <c:crosses val="autoZero"/>
        <c:auto val="1"/>
        <c:lblAlgn val="ctr"/>
        <c:lblOffset val="100"/>
      </c:catAx>
      <c:valAx>
        <c:axId val="1161164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61149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Hárok1!$D$14:$E$14</c:f>
              <c:strCache>
                <c:ptCount val="2"/>
                <c:pt idx="0">
                  <c:v>brigádnicky</c:v>
                </c:pt>
                <c:pt idx="1">
                  <c:v>vlastnou prácou akokoľvek a kedykoľvek</c:v>
                </c:pt>
              </c:strCache>
            </c:strRef>
          </c:cat>
          <c:val>
            <c:numRef>
              <c:f>Hárok1!$D$15:$E$15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axId val="113323392"/>
        <c:axId val="113325184"/>
      </c:barChart>
      <c:catAx>
        <c:axId val="113323392"/>
        <c:scaling>
          <c:orientation val="minMax"/>
        </c:scaling>
        <c:axPos val="b"/>
        <c:majorTickMark val="none"/>
        <c:tickLblPos val="nextTo"/>
        <c:crossAx val="113325184"/>
        <c:crosses val="autoZero"/>
        <c:auto val="1"/>
        <c:lblAlgn val="ctr"/>
        <c:lblOffset val="100"/>
      </c:catAx>
      <c:valAx>
        <c:axId val="1133251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3323392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Hárok1!$AL$27:$AQ$27</c:f>
              <c:strCache>
                <c:ptCount val="6"/>
                <c:pt idx="0">
                  <c:v>spracovanie odpadov</c:v>
                </c:pt>
                <c:pt idx="1">
                  <c:v>záhradníctvo  </c:v>
                </c:pt>
                <c:pt idx="2">
                  <c:v>informácie o vidieckej turistike </c:v>
                </c:pt>
                <c:pt idx="3">
                  <c:v>podpora malého podnikania </c:v>
                </c:pt>
                <c:pt idx="4">
                  <c:v>alternatívne zdroje energie </c:v>
                </c:pt>
                <c:pt idx="5">
                  <c:v>kompostovanie</c:v>
                </c:pt>
              </c:strCache>
            </c:strRef>
          </c:cat>
          <c:val>
            <c:numRef>
              <c:f>Hárok1!$AL$28:$AQ$28</c:f>
              <c:numCache>
                <c:formatCode>General</c:formatCode>
                <c:ptCount val="6"/>
                <c:pt idx="0">
                  <c:v>11</c:v>
                </c:pt>
                <c:pt idx="1">
                  <c:v>11</c:v>
                </c:pt>
                <c:pt idx="2">
                  <c:v>8</c:v>
                </c:pt>
                <c:pt idx="3">
                  <c:v>8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axId val="116123904"/>
        <c:axId val="116264960"/>
      </c:barChart>
      <c:catAx>
        <c:axId val="116123904"/>
        <c:scaling>
          <c:orientation val="minMax"/>
        </c:scaling>
        <c:axPos val="b"/>
        <c:majorTickMark val="none"/>
        <c:tickLblPos val="nextTo"/>
        <c:crossAx val="116264960"/>
        <c:crosses val="autoZero"/>
        <c:auto val="1"/>
        <c:lblAlgn val="ctr"/>
        <c:lblOffset val="100"/>
      </c:catAx>
      <c:valAx>
        <c:axId val="1162649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cs-CZ" sz="1200"/>
                  <a:t>počet odpovedí</a:t>
                </a:r>
              </a:p>
            </c:rich>
          </c:tx>
          <c:layout>
            <c:manualLayout>
              <c:xMode val="edge"/>
              <c:yMode val="edge"/>
              <c:x val="2.7777777777777861E-3"/>
              <c:y val="2.7296587926509196E-3"/>
            </c:manualLayout>
          </c:layout>
        </c:title>
        <c:numFmt formatCode="General" sourceLinked="1"/>
        <c:tickLblPos val="nextTo"/>
        <c:crossAx val="116123904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Hárok1!$AU$28:$AX$28</c:f>
              <c:strCache>
                <c:ptCount val="4"/>
                <c:pt idx="0">
                  <c:v>tlačená forma – publikácia, brožúra </c:v>
                </c:pt>
                <c:pt idx="1">
                  <c:v>exkurzia</c:v>
                </c:pt>
                <c:pt idx="2">
                  <c:v>internetová stránka </c:v>
                </c:pt>
                <c:pt idx="3">
                  <c:v>prednáška</c:v>
                </c:pt>
              </c:strCache>
            </c:strRef>
          </c:cat>
          <c:val>
            <c:numRef>
              <c:f>Hárok1!$AU$29:$AX$29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axId val="116284416"/>
        <c:axId val="116290304"/>
      </c:barChart>
      <c:catAx>
        <c:axId val="116284416"/>
        <c:scaling>
          <c:orientation val="minMax"/>
        </c:scaling>
        <c:axPos val="b"/>
        <c:majorTickMark val="none"/>
        <c:tickLblPos val="nextTo"/>
        <c:crossAx val="116290304"/>
        <c:crosses val="autoZero"/>
        <c:auto val="1"/>
        <c:lblAlgn val="ctr"/>
        <c:lblOffset val="100"/>
      </c:catAx>
      <c:valAx>
        <c:axId val="1162903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628441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Hárok1!$T$7:$U$7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Hárok1!$T$8:$U$8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axId val="113344896"/>
        <c:axId val="113346432"/>
      </c:barChart>
      <c:catAx>
        <c:axId val="113344896"/>
        <c:scaling>
          <c:orientation val="minMax"/>
        </c:scaling>
        <c:axPos val="b"/>
        <c:majorTickMark val="none"/>
        <c:tickLblPos val="nextTo"/>
        <c:crossAx val="113346432"/>
        <c:crosses val="autoZero"/>
        <c:auto val="1"/>
        <c:lblAlgn val="ctr"/>
        <c:lblOffset val="100"/>
      </c:catAx>
      <c:valAx>
        <c:axId val="1133464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</a:t>
                </a:r>
                <a:r>
                  <a:rPr lang="cs-CZ" sz="1200" baseline="0"/>
                  <a:t> odpovedí</a:t>
                </a:r>
                <a:endParaRPr lang="cs-CZ" sz="1200"/>
              </a:p>
            </c:rich>
          </c:tx>
        </c:title>
        <c:numFmt formatCode="General" sourceLinked="1"/>
        <c:tickLblPos val="nextTo"/>
        <c:crossAx val="11334489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Hárok1!$B$31:$G$31</c:f>
              <c:strCache>
                <c:ptCount val="6"/>
                <c:pt idx="0">
                  <c:v>zimnú turistiku (lyžovanie, sánkovanie, bežkovanie, korčuľovanie...),</c:v>
                </c:pt>
                <c:pt idx="1">
                  <c:v>cykloturistiku</c:v>
                </c:pt>
                <c:pt idx="2">
                  <c:v>pešiu turistiku</c:v>
                </c:pt>
                <c:pt idx="3">
                  <c:v>agroturistiku</c:v>
                </c:pt>
                <c:pt idx="4">
                  <c:v>vidiecku turistiku </c:v>
                </c:pt>
                <c:pt idx="5">
                  <c:v>výstavný turizmus (organizácia výstav, expozícií...)</c:v>
                </c:pt>
              </c:strCache>
            </c:strRef>
          </c:cat>
          <c:val>
            <c:numRef>
              <c:f>Hárok1!$B$32:$G$32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axId val="113357952"/>
        <c:axId val="113359488"/>
      </c:barChart>
      <c:catAx>
        <c:axId val="113357952"/>
        <c:scaling>
          <c:orientation val="minMax"/>
        </c:scaling>
        <c:axPos val="b"/>
        <c:majorTickMark val="none"/>
        <c:tickLblPos val="nextTo"/>
        <c:crossAx val="113359488"/>
        <c:crosses val="autoZero"/>
        <c:auto val="1"/>
        <c:lblAlgn val="ctr"/>
        <c:lblOffset val="100"/>
      </c:catAx>
      <c:valAx>
        <c:axId val="1133594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335795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Hárok1!$A$19:$B$19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Hárok1!$A$20:$B$20</c:f>
              <c:numCache>
                <c:formatCode>General</c:formatCode>
                <c:ptCount val="2"/>
                <c:pt idx="0">
                  <c:v>0</c:v>
                </c:pt>
                <c:pt idx="1">
                  <c:v>12</c:v>
                </c:pt>
              </c:numCache>
            </c:numRef>
          </c:val>
        </c:ser>
        <c:axId val="113448832"/>
        <c:axId val="113450368"/>
      </c:barChart>
      <c:catAx>
        <c:axId val="113448832"/>
        <c:scaling>
          <c:orientation val="minMax"/>
        </c:scaling>
        <c:axPos val="b"/>
        <c:majorTickMark val="none"/>
        <c:tickLblPos val="nextTo"/>
        <c:crossAx val="113450368"/>
        <c:crosses val="autoZero"/>
        <c:auto val="1"/>
        <c:lblAlgn val="ctr"/>
        <c:lblOffset val="100"/>
      </c:catAx>
      <c:valAx>
        <c:axId val="113450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344883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Hárok1!$T$14:$X$14</c:f>
              <c:strCache>
                <c:ptCount val="5"/>
                <c:pt idx="0">
                  <c:v>služby</c:v>
                </c:pt>
                <c:pt idx="1">
                  <c:v>financie</c:v>
                </c:pt>
                <c:pt idx="2">
                  <c:v>pamiatky</c:v>
                </c:pt>
                <c:pt idx="3">
                  <c:v>propagácia </c:v>
                </c:pt>
                <c:pt idx="4">
                  <c:v>aktivita občanov </c:v>
                </c:pt>
              </c:strCache>
            </c:strRef>
          </c:cat>
          <c:val>
            <c:numRef>
              <c:f>Hárok1!$T$15:$X$15</c:f>
              <c:numCache>
                <c:formatCode>General</c:formatCode>
                <c:ptCount val="5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axId val="114043520"/>
        <c:axId val="114246016"/>
      </c:barChart>
      <c:catAx>
        <c:axId val="114043520"/>
        <c:scaling>
          <c:orientation val="minMax"/>
        </c:scaling>
        <c:axPos val="b"/>
        <c:majorTickMark val="none"/>
        <c:tickLblPos val="nextTo"/>
        <c:crossAx val="114246016"/>
        <c:crosses val="autoZero"/>
        <c:auto val="1"/>
        <c:lblAlgn val="ctr"/>
        <c:lblOffset val="100"/>
      </c:catAx>
      <c:valAx>
        <c:axId val="1142460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404352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Hárok1!$N$31:$T$31</c:f>
              <c:strCache>
                <c:ptCount val="7"/>
                <c:pt idx="0">
                  <c:v>kriminalita a vandalizmus</c:v>
                </c:pt>
                <c:pt idx="1">
                  <c:v>cesty</c:v>
                </c:pt>
                <c:pt idx="2">
                  <c:v>doprava</c:v>
                </c:pt>
                <c:pt idx="3">
                  <c:v>prašnosť a hlučnosť</c:v>
                </c:pt>
                <c:pt idx="4">
                  <c:v>zlé medziľudské vzťahy</c:v>
                </c:pt>
                <c:pt idx="5">
                  <c:v>pachy</c:v>
                </c:pt>
                <c:pt idx="6">
                  <c:v>neporiadok a smeti </c:v>
                </c:pt>
              </c:strCache>
            </c:strRef>
          </c:cat>
          <c:val>
            <c:numRef>
              <c:f>Hárok1!$N$32:$T$32</c:f>
              <c:numCache>
                <c:formatCode>General</c:formatCode>
                <c:ptCount val="7"/>
                <c:pt idx="0">
                  <c:v>14</c:v>
                </c:pt>
                <c:pt idx="1">
                  <c:v>7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axId val="114257280"/>
        <c:axId val="114410624"/>
      </c:barChart>
      <c:catAx>
        <c:axId val="114257280"/>
        <c:scaling>
          <c:orientation val="minMax"/>
        </c:scaling>
        <c:axPos val="b"/>
        <c:majorTickMark val="none"/>
        <c:tickLblPos val="nextTo"/>
        <c:crossAx val="114410624"/>
        <c:crosses val="autoZero"/>
        <c:auto val="1"/>
        <c:lblAlgn val="ctr"/>
        <c:lblOffset val="100"/>
      </c:catAx>
      <c:valAx>
        <c:axId val="1144106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425728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Hárok1!$T$19:$W$19</c:f>
              <c:strCache>
                <c:ptCount val="4"/>
                <c:pt idx="0">
                  <c:v>kvalitné životné prostredie a pekne upravené domy, záhrady</c:v>
                </c:pt>
                <c:pt idx="1">
                  <c:v>detské ihrisko</c:v>
                </c:pt>
                <c:pt idx="2">
                  <c:v>kultúrne zariadenia a akcie</c:v>
                </c:pt>
                <c:pt idx="3">
                  <c:v>športový areál</c:v>
                </c:pt>
              </c:strCache>
            </c:strRef>
          </c:cat>
          <c:val>
            <c:numRef>
              <c:f>Hárok1!$T$20:$W$20</c:f>
              <c:numCache>
                <c:formatCode>General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11</c:v>
                </c:pt>
                <c:pt idx="3">
                  <c:v>7</c:v>
                </c:pt>
              </c:numCache>
            </c:numRef>
          </c:val>
        </c:ser>
        <c:axId val="116359552"/>
        <c:axId val="116361088"/>
      </c:barChart>
      <c:catAx>
        <c:axId val="116359552"/>
        <c:scaling>
          <c:orientation val="minMax"/>
        </c:scaling>
        <c:axPos val="b"/>
        <c:majorTickMark val="none"/>
        <c:tickLblPos val="nextTo"/>
        <c:crossAx val="116361088"/>
        <c:crosses val="autoZero"/>
        <c:auto val="1"/>
        <c:lblAlgn val="ctr"/>
        <c:lblOffset val="100"/>
      </c:catAx>
      <c:valAx>
        <c:axId val="1163610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16359552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Hárok1!$P$6:$Q$6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Hárok1!$P$7:$Q$7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axId val="120243328"/>
        <c:axId val="120244864"/>
      </c:barChart>
      <c:catAx>
        <c:axId val="120243328"/>
        <c:scaling>
          <c:orientation val="minMax"/>
        </c:scaling>
        <c:axPos val="b"/>
        <c:majorTickMark val="none"/>
        <c:tickLblPos val="nextTo"/>
        <c:crossAx val="120244864"/>
        <c:crosses val="autoZero"/>
        <c:auto val="1"/>
        <c:lblAlgn val="ctr"/>
        <c:lblOffset val="100"/>
      </c:catAx>
      <c:valAx>
        <c:axId val="1202448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počet odpovedí</a:t>
                </a:r>
              </a:p>
            </c:rich>
          </c:tx>
        </c:title>
        <c:numFmt formatCode="General" sourceLinked="1"/>
        <c:tickLblPos val="nextTo"/>
        <c:crossAx val="1202433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E7C2-5E10-4CEA-A47D-83282979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</dc:creator>
  <cp:keywords/>
  <dc:description/>
  <cp:lastModifiedBy>Zuzana</cp:lastModifiedBy>
  <cp:revision>10</cp:revision>
  <dcterms:created xsi:type="dcterms:W3CDTF">2013-05-04T22:03:00Z</dcterms:created>
  <dcterms:modified xsi:type="dcterms:W3CDTF">2013-05-21T21:43:00Z</dcterms:modified>
</cp:coreProperties>
</file>